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附件2</w:t>
      </w:r>
    </w:p>
    <w:p>
      <w:pPr>
        <w:ind w:firstLine="13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项目开标须知</w:t>
      </w:r>
    </w:p>
    <w:p>
      <w:pPr>
        <w:pStyle w:val="10"/>
        <w:ind w:firstLine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一、开标</w:t>
      </w:r>
      <w:r>
        <w:rPr>
          <w:rFonts w:ascii="仿宋" w:hAnsi="仿宋" w:eastAsia="仿宋"/>
          <w:b/>
          <w:bCs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</w:rPr>
        <w:t>待定</w:t>
      </w:r>
    </w:p>
    <w:p>
      <w:pPr>
        <w:pStyle w:val="10"/>
        <w:ind w:firstLine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二、开标</w:t>
      </w:r>
      <w:r>
        <w:rPr>
          <w:rFonts w:ascii="仿宋" w:hAnsi="仿宋" w:eastAsia="仿宋"/>
          <w:b/>
          <w:bCs/>
          <w:sz w:val="28"/>
          <w:szCs w:val="28"/>
        </w:rPr>
        <w:t>地点</w:t>
      </w:r>
      <w:r>
        <w:rPr>
          <w:rFonts w:ascii="仿宋" w:hAnsi="仿宋" w:eastAsia="仿宋"/>
          <w:sz w:val="28"/>
          <w:szCs w:val="28"/>
        </w:rPr>
        <w:t>：盐田</w:t>
      </w:r>
      <w:r>
        <w:rPr>
          <w:rFonts w:hint="eastAsia" w:ascii="仿宋" w:hAnsi="仿宋" w:eastAsia="仿宋"/>
          <w:sz w:val="28"/>
          <w:szCs w:val="28"/>
        </w:rPr>
        <w:t>区梧桐路2010号区</w:t>
      </w:r>
      <w:r>
        <w:rPr>
          <w:rFonts w:ascii="仿宋" w:hAnsi="仿宋" w:eastAsia="仿宋"/>
          <w:sz w:val="28"/>
          <w:szCs w:val="28"/>
        </w:rPr>
        <w:t>人民医院门诊部</w:t>
      </w:r>
      <w:r>
        <w:rPr>
          <w:rFonts w:hint="eastAsia" w:ascii="仿宋" w:hAnsi="仿宋" w:eastAsia="仿宋"/>
          <w:sz w:val="28"/>
          <w:szCs w:val="28"/>
        </w:rPr>
        <w:t>15楼评标</w:t>
      </w:r>
      <w:r>
        <w:rPr>
          <w:rFonts w:ascii="仿宋" w:hAnsi="仿宋" w:eastAsia="仿宋"/>
          <w:sz w:val="28"/>
          <w:szCs w:val="28"/>
        </w:rPr>
        <w:t>室</w:t>
      </w:r>
    </w:p>
    <w:p>
      <w:pPr>
        <w:spacing w:line="500" w:lineRule="exact"/>
        <w:ind w:left="420" w:leftChars="200"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三、谈判资料正本（2份）+副本（5份）</w:t>
      </w:r>
    </w:p>
    <w:p>
      <w:pPr>
        <w:spacing w:line="500" w:lineRule="exact"/>
        <w:ind w:left="596" w:leftChars="284" w:firstLine="42" w:firstLineChars="15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>目录表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00" w:lineRule="exact"/>
        <w:ind w:left="596" w:leftChars="284" w:firstLine="42" w:firstLineChars="15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2.报价单（附件1）；</w:t>
      </w:r>
    </w:p>
    <w:p>
      <w:pPr>
        <w:spacing w:line="500" w:lineRule="exact"/>
        <w:ind w:left="596" w:leftChars="284" w:firstLine="42" w:firstLineChars="1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3.法人证明书(原件)及法人身份证复印件；</w:t>
      </w:r>
    </w:p>
    <w:p>
      <w:pPr>
        <w:spacing w:line="500" w:lineRule="exact"/>
        <w:ind w:left="596" w:leftChars="284" w:firstLine="42" w:firstLineChars="1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4.法人授权书（原件）及授权代理人身份证复印件；</w:t>
      </w:r>
    </w:p>
    <w:p>
      <w:pPr>
        <w:spacing w:line="500" w:lineRule="exact"/>
        <w:ind w:left="596" w:leftChars="284" w:firstLine="42" w:firstLineChars="1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5.营业执照复印件；</w:t>
      </w:r>
    </w:p>
    <w:p>
      <w:pPr>
        <w:spacing w:line="500" w:lineRule="exact"/>
        <w:ind w:left="596" w:leftChars="284" w:firstLine="42" w:firstLineChars="1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6.承诺函（附件3）；</w:t>
      </w:r>
    </w:p>
    <w:p>
      <w:pPr>
        <w:spacing w:line="500" w:lineRule="exact"/>
        <w:ind w:left="596" w:leftChars="284" w:firstLine="42" w:firstLineChars="1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7.公司简介、服务方案、用户名单；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ind w:left="596" w:leftChars="284" w:firstLine="42" w:firstLineChars="15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8. 项目法人及投标授权代表人在投标截止日前3个月的社保缴纳清单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9.诚信证明（中国政府采购网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</w:instrText>
      </w:r>
      <w:r>
        <w:rPr>
          <w:rFonts w:hint="eastAsia" w:ascii="仿宋" w:hAnsi="仿宋" w:eastAsia="仿宋"/>
          <w:sz w:val="28"/>
          <w:szCs w:val="28"/>
        </w:rPr>
        <w:instrText xml:space="preserve">http://www.ccgp.gov.cn/search/cr/、</w:instrText>
      </w:r>
      <w:r>
        <w:rPr>
          <w:rFonts w:ascii="仿宋" w:hAnsi="仿宋" w:eastAsia="仿宋"/>
          <w:sz w:val="28"/>
          <w:szCs w:val="28"/>
        </w:rPr>
        <w:instrText xml:space="preserve">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sz w:val="28"/>
          <w:szCs w:val="28"/>
        </w:rPr>
        <w:t>http://www.ccgp.gov.cn/search/cr/、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 xml:space="preserve"> 深圳市政府采购监管网http: //zfcg.sz.gov.cn/cgjg/cxda/index.html查询截图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spacing w:line="500" w:lineRule="exact"/>
        <w:ind w:left="596" w:leftChars="284" w:firstLine="42" w:firstLineChars="1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10.本“谈判资料要求”。</w:t>
      </w:r>
    </w:p>
    <w:p>
      <w:pPr>
        <w:pStyle w:val="2"/>
        <w:spacing w:line="500" w:lineRule="exact"/>
        <w:ind w:firstLine="630" w:firstLineChars="300"/>
        <w:rPr>
          <w:rFonts w:ascii="仿宋" w:hAnsi="仿宋" w:eastAsia="仿宋"/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sz w:val="28"/>
          <w:szCs w:val="28"/>
        </w:rPr>
        <w:t>报价单（1份）（自持并须盖公章）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C0C0C"/>
          <w:sz w:val="28"/>
          <w:szCs w:val="28"/>
        </w:rPr>
      </w:pPr>
      <w:r>
        <w:rPr>
          <w:rFonts w:hint="eastAsia" w:ascii="仿宋" w:hAnsi="仿宋" w:eastAsia="仿宋"/>
          <w:color w:val="0C0C0C"/>
          <w:sz w:val="28"/>
          <w:szCs w:val="28"/>
        </w:rPr>
        <w:t>每份标书里都必须有报价表，另单独自持报价单1份，</w:t>
      </w:r>
      <w:r>
        <w:rPr>
          <w:rFonts w:hint="eastAsia" w:ascii="仿宋" w:hAnsi="仿宋" w:eastAsia="仿宋"/>
          <w:sz w:val="28"/>
          <w:szCs w:val="28"/>
        </w:rPr>
        <w:t>报价表请按附件1的要求进行填报，签名并盖公章（原件）。</w:t>
      </w:r>
      <w:r>
        <w:rPr>
          <w:rFonts w:hint="eastAsia" w:ascii="仿宋" w:hAnsi="仿宋" w:eastAsia="仿宋"/>
          <w:color w:val="0C0C0C"/>
          <w:sz w:val="28"/>
          <w:szCs w:val="28"/>
        </w:rPr>
        <w:t>在开标当日由投标人自行携带至开标现场。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C0C0C"/>
          <w:sz w:val="28"/>
          <w:szCs w:val="28"/>
        </w:rPr>
        <w:t>三、注意事项</w:t>
      </w:r>
    </w:p>
    <w:p>
      <w:pPr>
        <w:spacing w:line="5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1、以上资料必须按序</w:t>
      </w:r>
      <w:r>
        <w:rPr>
          <w:rFonts w:ascii="仿宋" w:hAnsi="仿宋" w:eastAsia="仿宋"/>
          <w:bCs/>
          <w:sz w:val="28"/>
          <w:szCs w:val="28"/>
        </w:rPr>
        <w:t>列出目录表</w:t>
      </w:r>
      <w:r>
        <w:rPr>
          <w:rFonts w:hint="eastAsia" w:ascii="仿宋" w:hAnsi="仿宋" w:eastAsia="仿宋"/>
          <w:bCs/>
          <w:sz w:val="28"/>
          <w:szCs w:val="28"/>
        </w:rPr>
        <w:t>（带</w:t>
      </w:r>
      <w:r>
        <w:rPr>
          <w:rFonts w:ascii="仿宋" w:hAnsi="仿宋" w:eastAsia="仿宋"/>
          <w:bCs/>
          <w:sz w:val="28"/>
          <w:szCs w:val="28"/>
        </w:rPr>
        <w:t>页码</w:t>
      </w:r>
      <w:r>
        <w:rPr>
          <w:rFonts w:hint="eastAsia" w:ascii="仿宋" w:hAnsi="仿宋" w:eastAsia="仿宋"/>
          <w:bCs/>
          <w:sz w:val="28"/>
          <w:szCs w:val="28"/>
        </w:rPr>
        <w:t>），页码与资料</w:t>
      </w:r>
      <w:r>
        <w:rPr>
          <w:rFonts w:ascii="仿宋" w:hAnsi="仿宋" w:eastAsia="仿宋"/>
          <w:bCs/>
          <w:sz w:val="28"/>
          <w:szCs w:val="28"/>
        </w:rPr>
        <w:t>必须对应，否则</w:t>
      </w:r>
      <w:r>
        <w:rPr>
          <w:rFonts w:hint="eastAsia" w:ascii="仿宋" w:hAnsi="仿宋" w:eastAsia="仿宋"/>
          <w:bCs/>
          <w:sz w:val="28"/>
          <w:szCs w:val="28"/>
        </w:rPr>
        <w:t>评标委员会</w:t>
      </w:r>
      <w:r>
        <w:rPr>
          <w:rFonts w:ascii="仿宋" w:hAnsi="仿宋" w:eastAsia="仿宋"/>
          <w:bCs/>
          <w:sz w:val="28"/>
          <w:szCs w:val="28"/>
        </w:rPr>
        <w:t>有权认为未提供相应资料，谈判资料每页均须盖公章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2、谈判采购技术资料</w:t>
      </w:r>
      <w:r>
        <w:rPr>
          <w:rFonts w:ascii="仿宋" w:hAnsi="仿宋" w:eastAsia="仿宋"/>
          <w:bCs/>
          <w:sz w:val="28"/>
          <w:szCs w:val="28"/>
        </w:rPr>
        <w:t>是专家评审的重要依据</w:t>
      </w:r>
      <w:r>
        <w:rPr>
          <w:rFonts w:hint="eastAsia" w:ascii="仿宋" w:hAnsi="仿宋" w:eastAsia="仿宋"/>
          <w:bCs/>
          <w:sz w:val="28"/>
          <w:szCs w:val="28"/>
        </w:rPr>
        <w:t>。</w:t>
      </w:r>
      <w:r>
        <w:rPr>
          <w:rFonts w:ascii="仿宋" w:hAnsi="仿宋" w:eastAsia="仿宋"/>
          <w:bCs/>
          <w:sz w:val="28"/>
          <w:szCs w:val="28"/>
        </w:rPr>
        <w:t>资料</w:t>
      </w:r>
      <w:r>
        <w:rPr>
          <w:rFonts w:hint="eastAsia" w:ascii="仿宋" w:hAnsi="仿宋" w:eastAsia="仿宋"/>
          <w:bCs/>
          <w:sz w:val="28"/>
          <w:szCs w:val="28"/>
        </w:rPr>
        <w:t>遗漏</w:t>
      </w:r>
      <w:r>
        <w:rPr>
          <w:rFonts w:ascii="仿宋" w:hAnsi="仿宋" w:eastAsia="仿宋"/>
          <w:bCs/>
          <w:sz w:val="28"/>
          <w:szCs w:val="28"/>
        </w:rPr>
        <w:t>、缺失</w:t>
      </w:r>
      <w:r>
        <w:rPr>
          <w:rFonts w:hint="eastAsia" w:ascii="仿宋" w:hAnsi="仿宋" w:eastAsia="仿宋"/>
          <w:bCs/>
          <w:sz w:val="28"/>
          <w:szCs w:val="28"/>
        </w:rPr>
        <w:t>均</w:t>
      </w:r>
      <w:r>
        <w:rPr>
          <w:rFonts w:ascii="仿宋" w:hAnsi="仿宋" w:eastAsia="仿宋"/>
          <w:bCs/>
          <w:sz w:val="28"/>
          <w:szCs w:val="28"/>
        </w:rPr>
        <w:t>会严重影响专家评审结果，由此引起的一切不利后果</w:t>
      </w:r>
      <w:r>
        <w:rPr>
          <w:rFonts w:hint="eastAsia" w:ascii="仿宋" w:hAnsi="仿宋" w:eastAsia="仿宋"/>
          <w:bCs/>
          <w:sz w:val="28"/>
          <w:szCs w:val="28"/>
        </w:rPr>
        <w:t>由</w:t>
      </w:r>
      <w:r>
        <w:rPr>
          <w:rFonts w:ascii="仿宋" w:hAnsi="仿宋" w:eastAsia="仿宋"/>
          <w:bCs/>
          <w:sz w:val="28"/>
          <w:szCs w:val="28"/>
        </w:rPr>
        <w:t>投标公司自行承担。</w:t>
      </w:r>
    </w:p>
    <w:p>
      <w:pPr>
        <w:pStyle w:val="2"/>
      </w:pPr>
    </w:p>
    <w:p>
      <w:pPr>
        <w:pStyle w:val="10"/>
        <w:ind w:firstLine="560"/>
        <w:rPr>
          <w:rFonts w:ascii="仿宋" w:hAnsi="仿宋" w:eastAsia="仿宋"/>
          <w:sz w:val="28"/>
          <w:szCs w:val="28"/>
        </w:rPr>
      </w:pPr>
    </w:p>
    <w:p/>
    <w:p>
      <w:pPr>
        <w:pStyle w:val="10"/>
        <w:spacing w:line="560" w:lineRule="exact"/>
        <w:ind w:firstLine="56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0YjM3MDRmYjY4Y2VlYTQ4ZDZhOWMxZTFjMmE4MTcifQ=="/>
  </w:docVars>
  <w:rsids>
    <w:rsidRoot w:val="009730A5"/>
    <w:rsid w:val="00094377"/>
    <w:rsid w:val="0013006E"/>
    <w:rsid w:val="00136EC8"/>
    <w:rsid w:val="00194F00"/>
    <w:rsid w:val="001B2BAF"/>
    <w:rsid w:val="001B6639"/>
    <w:rsid w:val="002612FF"/>
    <w:rsid w:val="002922E4"/>
    <w:rsid w:val="002C6BB3"/>
    <w:rsid w:val="0030763D"/>
    <w:rsid w:val="0034076A"/>
    <w:rsid w:val="003818E3"/>
    <w:rsid w:val="003F59E3"/>
    <w:rsid w:val="0044622B"/>
    <w:rsid w:val="00446EAA"/>
    <w:rsid w:val="004831B9"/>
    <w:rsid w:val="004D6D1F"/>
    <w:rsid w:val="004F2334"/>
    <w:rsid w:val="005047A0"/>
    <w:rsid w:val="00561772"/>
    <w:rsid w:val="0056407D"/>
    <w:rsid w:val="0060534B"/>
    <w:rsid w:val="00770AFD"/>
    <w:rsid w:val="007F7A19"/>
    <w:rsid w:val="009730A5"/>
    <w:rsid w:val="00984671"/>
    <w:rsid w:val="00B813D7"/>
    <w:rsid w:val="00BE3EC5"/>
    <w:rsid w:val="00EA0012"/>
    <w:rsid w:val="00FD1743"/>
    <w:rsid w:val="0227311A"/>
    <w:rsid w:val="038B48EC"/>
    <w:rsid w:val="04542A81"/>
    <w:rsid w:val="0F127E1B"/>
    <w:rsid w:val="10E54345"/>
    <w:rsid w:val="112478D7"/>
    <w:rsid w:val="14841E8C"/>
    <w:rsid w:val="22BD1588"/>
    <w:rsid w:val="259A582D"/>
    <w:rsid w:val="30801AC4"/>
    <w:rsid w:val="3A4D6300"/>
    <w:rsid w:val="3BEB0739"/>
    <w:rsid w:val="4148218A"/>
    <w:rsid w:val="42EB7271"/>
    <w:rsid w:val="45B6776F"/>
    <w:rsid w:val="4CD95BAB"/>
    <w:rsid w:val="4D2B4E39"/>
    <w:rsid w:val="5294522F"/>
    <w:rsid w:val="55D90B6F"/>
    <w:rsid w:val="55DC4382"/>
    <w:rsid w:val="5E40323D"/>
    <w:rsid w:val="642B3519"/>
    <w:rsid w:val="711A0B9D"/>
    <w:rsid w:val="711F45B0"/>
    <w:rsid w:val="72783DCD"/>
    <w:rsid w:val="78E307D5"/>
    <w:rsid w:val="7C9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448</Words>
  <Characters>535</Characters>
  <Lines>4</Lines>
  <Paragraphs>1</Paragraphs>
  <TotalTime>6</TotalTime>
  <ScaleCrop>false</ScaleCrop>
  <LinksUpToDate>false</LinksUpToDate>
  <CharactersWithSpaces>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2018-07-03T03:40:00Z</dcterms:created>
  <dc:creator>微软用户</dc:creator>
  <cp:lastModifiedBy>Administrator</cp:lastModifiedBy>
  <dcterms:modified xsi:type="dcterms:W3CDTF">2024-07-09T08:32:26Z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BA1F956BAB2B4FA79EA1DDC3BCF82DC0</vt:lpwstr>
  </property>
</Properties>
</file>