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CC75E">
      <w:pPr>
        <w:adjustRightInd w:val="0"/>
        <w:snapToGrid w:val="0"/>
        <w:spacing w:line="300" w:lineRule="auto"/>
        <w:rPr>
          <w:rFonts w:hint="eastAsia" w:ascii="仿宋" w:hAnsi="仿宋" w:eastAsia="仿宋" w:cs="宋体"/>
          <w:snapToGrid w:val="0"/>
          <w:kern w:val="0"/>
          <w:szCs w:val="21"/>
        </w:rPr>
      </w:pPr>
      <w:bookmarkStart w:id="37" w:name="_GoBack"/>
      <w:bookmarkEnd w:id="37"/>
    </w:p>
    <w:p w14:paraId="4DFF2752">
      <w:pPr>
        <w:adjustRightInd w:val="0"/>
        <w:snapToGrid w:val="0"/>
        <w:spacing w:line="360" w:lineRule="auto"/>
        <w:rPr>
          <w:rFonts w:hint="eastAsia" w:ascii="仿宋" w:hAnsi="仿宋" w:eastAsia="仿宋" w:cs="宋体"/>
          <w:snapToGrid w:val="0"/>
          <w:kern w:val="0"/>
          <w:szCs w:val="21"/>
        </w:rPr>
      </w:pPr>
    </w:p>
    <w:p w14:paraId="44F0D197">
      <w:pPr>
        <w:adjustRightInd w:val="0"/>
        <w:snapToGrid w:val="0"/>
        <w:spacing w:line="360" w:lineRule="auto"/>
        <w:jc w:val="center"/>
        <w:rPr>
          <w:rFonts w:hint="eastAsia" w:ascii="仿宋" w:hAnsi="仿宋" w:eastAsia="仿宋" w:cs="宋体"/>
          <w:b/>
          <w:bCs/>
          <w:snapToGrid w:val="0"/>
          <w:kern w:val="0"/>
          <w:sz w:val="52"/>
          <w:szCs w:val="52"/>
        </w:rPr>
      </w:pPr>
      <w:r>
        <w:rPr>
          <w:rFonts w:hint="eastAsia" w:ascii="仿宋" w:hAnsi="仿宋" w:eastAsia="仿宋" w:cs="宋体"/>
          <w:b/>
          <w:bCs/>
          <w:snapToGrid w:val="0"/>
          <w:kern w:val="0"/>
          <w:sz w:val="52"/>
          <w:szCs w:val="52"/>
        </w:rPr>
        <w:t>深圳市盐田区人民医院</w:t>
      </w:r>
    </w:p>
    <w:p w14:paraId="03B4E80F">
      <w:pPr>
        <w:adjustRightInd w:val="0"/>
        <w:snapToGrid w:val="0"/>
        <w:spacing w:line="300" w:lineRule="auto"/>
        <w:jc w:val="center"/>
        <w:rPr>
          <w:rFonts w:ascii="仿宋" w:hAnsi="仿宋" w:eastAsia="仿宋" w:cs="宋体"/>
          <w:b/>
          <w:snapToGrid w:val="0"/>
          <w:kern w:val="0"/>
          <w:sz w:val="90"/>
        </w:rPr>
      </w:pPr>
      <w:r>
        <w:rPr>
          <w:rFonts w:hint="eastAsia" w:ascii="仿宋" w:hAnsi="仿宋" w:eastAsia="仿宋" w:cs="宋体"/>
          <w:b/>
          <w:bCs/>
          <w:snapToGrid w:val="0"/>
          <w:kern w:val="0"/>
          <w:sz w:val="75"/>
          <w:szCs w:val="18"/>
        </w:rPr>
        <w:t>五分类血常规分析仪+C反应蛋白一体机</w:t>
      </w:r>
    </w:p>
    <w:p w14:paraId="4C1E7DFA">
      <w:pPr>
        <w:adjustRightInd w:val="0"/>
        <w:snapToGrid w:val="0"/>
        <w:spacing w:line="300" w:lineRule="auto"/>
        <w:jc w:val="center"/>
        <w:rPr>
          <w:rFonts w:hint="eastAsia" w:ascii="仿宋" w:hAnsi="仿宋" w:eastAsia="仿宋" w:cs="宋体"/>
          <w:b/>
          <w:snapToGrid w:val="0"/>
          <w:kern w:val="0"/>
          <w:sz w:val="90"/>
        </w:rPr>
      </w:pPr>
      <w:r>
        <w:rPr>
          <w:rFonts w:hint="eastAsia" w:ascii="仿宋" w:hAnsi="仿宋" w:eastAsia="仿宋" w:cs="宋体"/>
          <w:b/>
          <w:snapToGrid w:val="0"/>
          <w:kern w:val="0"/>
          <w:sz w:val="90"/>
        </w:rPr>
        <w:t>招　标　文　件</w:t>
      </w:r>
    </w:p>
    <w:p w14:paraId="07C73601">
      <w:pPr>
        <w:adjustRightInd w:val="0"/>
        <w:snapToGrid w:val="0"/>
        <w:spacing w:line="360" w:lineRule="auto"/>
        <w:jc w:val="center"/>
        <w:rPr>
          <w:rFonts w:hint="eastAsia" w:ascii="仿宋" w:hAnsi="仿宋" w:eastAsia="仿宋" w:cs="宋体"/>
          <w:b/>
          <w:snapToGrid w:val="0"/>
          <w:kern w:val="0"/>
          <w:sz w:val="32"/>
        </w:rPr>
      </w:pPr>
    </w:p>
    <w:p w14:paraId="24613D6B">
      <w:pPr>
        <w:adjustRightInd w:val="0"/>
        <w:snapToGrid w:val="0"/>
        <w:spacing w:line="360" w:lineRule="auto"/>
        <w:jc w:val="center"/>
        <w:rPr>
          <w:rFonts w:hint="eastAsia" w:ascii="仿宋" w:hAnsi="仿宋" w:eastAsia="仿宋" w:cs="宋体"/>
          <w:b/>
          <w:bCs/>
          <w:snapToGrid w:val="0"/>
          <w:kern w:val="0"/>
          <w:sz w:val="52"/>
          <w:szCs w:val="52"/>
        </w:rPr>
      </w:pPr>
      <w:r>
        <w:rPr>
          <w:rFonts w:hint="eastAsia" w:ascii="仿宋" w:hAnsi="仿宋" w:eastAsia="仿宋" w:cs="宋体"/>
          <w:b/>
          <w:snapToGrid w:val="0"/>
          <w:kern w:val="0"/>
          <w:sz w:val="32"/>
        </w:rPr>
        <w:t>招标编号：YTYY-20240912-YLSB055</w:t>
      </w:r>
    </w:p>
    <w:p w14:paraId="55986997">
      <w:pPr>
        <w:adjustRightInd w:val="0"/>
        <w:snapToGrid w:val="0"/>
        <w:spacing w:line="360" w:lineRule="auto"/>
        <w:jc w:val="center"/>
        <w:rPr>
          <w:rFonts w:hint="eastAsia" w:ascii="仿宋" w:hAnsi="仿宋" w:eastAsia="仿宋" w:cs="宋体"/>
          <w:b/>
          <w:bCs/>
          <w:snapToGrid w:val="0"/>
          <w:kern w:val="0"/>
          <w:sz w:val="52"/>
          <w:szCs w:val="52"/>
        </w:rPr>
      </w:pPr>
    </w:p>
    <w:p w14:paraId="762B6424">
      <w:pPr>
        <w:adjustRightInd w:val="0"/>
        <w:snapToGrid w:val="0"/>
        <w:spacing w:line="360" w:lineRule="auto"/>
        <w:jc w:val="center"/>
        <w:rPr>
          <w:rFonts w:hint="eastAsia" w:ascii="仿宋" w:hAnsi="仿宋" w:eastAsia="仿宋" w:cs="宋体"/>
          <w:b/>
          <w:bCs/>
          <w:snapToGrid w:val="0"/>
          <w:kern w:val="0"/>
          <w:sz w:val="52"/>
          <w:szCs w:val="52"/>
        </w:rPr>
      </w:pPr>
    </w:p>
    <w:p w14:paraId="6D5029D5">
      <w:pPr>
        <w:adjustRightInd w:val="0"/>
        <w:snapToGrid w:val="0"/>
        <w:spacing w:line="360" w:lineRule="auto"/>
        <w:jc w:val="center"/>
        <w:rPr>
          <w:rFonts w:hint="eastAsia" w:ascii="仿宋" w:hAnsi="仿宋" w:eastAsia="仿宋" w:cs="宋体"/>
          <w:b/>
          <w:bCs/>
          <w:snapToGrid w:val="0"/>
          <w:kern w:val="0"/>
          <w:sz w:val="52"/>
          <w:szCs w:val="52"/>
        </w:rPr>
      </w:pPr>
    </w:p>
    <w:p w14:paraId="2959BDA2">
      <w:pPr>
        <w:adjustRightInd w:val="0"/>
        <w:snapToGrid w:val="0"/>
        <w:spacing w:line="360" w:lineRule="auto"/>
        <w:jc w:val="center"/>
        <w:rPr>
          <w:rFonts w:hint="eastAsia" w:ascii="仿宋" w:hAnsi="仿宋" w:eastAsia="仿宋" w:cs="宋体"/>
          <w:b/>
          <w:bCs/>
          <w:snapToGrid w:val="0"/>
          <w:kern w:val="0"/>
          <w:sz w:val="52"/>
          <w:szCs w:val="52"/>
        </w:rPr>
      </w:pPr>
    </w:p>
    <w:p w14:paraId="20CFE644">
      <w:pPr>
        <w:adjustRightInd w:val="0"/>
        <w:snapToGrid w:val="0"/>
        <w:spacing w:line="360" w:lineRule="auto"/>
        <w:jc w:val="center"/>
        <w:rPr>
          <w:rFonts w:hint="eastAsia" w:ascii="仿宋" w:hAnsi="仿宋" w:eastAsia="仿宋" w:cs="宋体"/>
          <w:b/>
          <w:bCs/>
          <w:snapToGrid w:val="0"/>
          <w:kern w:val="0"/>
          <w:sz w:val="52"/>
          <w:szCs w:val="52"/>
        </w:rPr>
      </w:pPr>
    </w:p>
    <w:p w14:paraId="490013A9">
      <w:pPr>
        <w:adjustRightInd w:val="0"/>
        <w:snapToGrid w:val="0"/>
        <w:spacing w:line="360" w:lineRule="auto"/>
        <w:jc w:val="center"/>
        <w:rPr>
          <w:rFonts w:hint="eastAsia" w:ascii="仿宋" w:hAnsi="仿宋" w:eastAsia="仿宋" w:cs="宋体"/>
          <w:b/>
          <w:bCs/>
          <w:snapToGrid w:val="0"/>
          <w:kern w:val="0"/>
          <w:sz w:val="52"/>
          <w:szCs w:val="52"/>
        </w:rPr>
      </w:pPr>
      <w:r>
        <w:rPr>
          <w:rFonts w:hint="eastAsia" w:ascii="仿宋" w:hAnsi="仿宋" w:eastAsia="仿宋" w:cs="宋体"/>
          <w:b/>
          <w:snapToGrid w:val="0"/>
          <w:kern w:val="0"/>
          <w:sz w:val="30"/>
          <w:szCs w:val="20"/>
        </w:rPr>
        <w:t>二○二四年九月</w:t>
      </w:r>
    </w:p>
    <w:p w14:paraId="08316021">
      <w:pPr>
        <w:jc w:val="center"/>
        <w:rPr>
          <w:rFonts w:hint="eastAsia" w:ascii="仿宋" w:hAnsi="仿宋" w:eastAsia="仿宋" w:cs="宋体"/>
          <w:b/>
          <w:bCs/>
          <w:sz w:val="36"/>
        </w:rPr>
      </w:pPr>
      <w:r>
        <w:rPr>
          <w:rFonts w:hint="eastAsia" w:ascii="仿宋" w:hAnsi="仿宋" w:eastAsia="仿宋" w:cs="宋体"/>
          <w:b/>
          <w:bCs/>
          <w:szCs w:val="21"/>
        </w:rPr>
        <w:br w:type="page"/>
      </w:r>
      <w:r>
        <w:rPr>
          <w:rFonts w:hint="eastAsia" w:ascii="仿宋" w:hAnsi="仿宋" w:eastAsia="仿宋" w:cs="宋体"/>
          <w:b/>
          <w:bCs/>
          <w:sz w:val="36"/>
        </w:rPr>
        <w:t>目     录</w:t>
      </w:r>
    </w:p>
    <w:p w14:paraId="3AD97D72">
      <w:pPr>
        <w:rPr>
          <w:rFonts w:hint="eastAsia" w:ascii="仿宋" w:hAnsi="仿宋" w:eastAsia="仿宋" w:cs="宋体"/>
          <w:szCs w:val="21"/>
        </w:rPr>
      </w:pPr>
    </w:p>
    <w:tbl>
      <w:tblPr>
        <w:tblStyle w:val="26"/>
        <w:tblW w:w="9288" w:type="dxa"/>
        <w:tblInd w:w="0" w:type="dxa"/>
        <w:tblLayout w:type="autofit"/>
        <w:tblCellMar>
          <w:top w:w="0" w:type="dxa"/>
          <w:left w:w="108" w:type="dxa"/>
          <w:bottom w:w="0" w:type="dxa"/>
          <w:right w:w="108" w:type="dxa"/>
        </w:tblCellMar>
      </w:tblPr>
      <w:tblGrid>
        <w:gridCol w:w="1424"/>
        <w:gridCol w:w="7864"/>
      </w:tblGrid>
      <w:tr w14:paraId="0B6B0C4E">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4916DD8B">
            <w:pPr>
              <w:adjustRightInd w:val="0"/>
              <w:snapToGrid w:val="0"/>
              <w:spacing w:line="300" w:lineRule="auto"/>
              <w:jc w:val="center"/>
              <w:rPr>
                <w:rFonts w:hint="eastAsia" w:ascii="仿宋" w:hAnsi="仿宋" w:eastAsia="仿宋" w:cs="宋体"/>
                <w:szCs w:val="21"/>
              </w:rPr>
            </w:pPr>
          </w:p>
        </w:tc>
        <w:tc>
          <w:tcPr>
            <w:tcW w:w="7864" w:type="dxa"/>
            <w:noWrap w:val="0"/>
            <w:vAlign w:val="center"/>
          </w:tcPr>
          <w:p w14:paraId="36A57699">
            <w:pPr>
              <w:adjustRightInd w:val="0"/>
              <w:snapToGrid w:val="0"/>
              <w:spacing w:line="300" w:lineRule="auto"/>
              <w:ind w:right="-107" w:rightChars="-51"/>
              <w:rPr>
                <w:rFonts w:hint="eastAsia" w:ascii="仿宋" w:hAnsi="仿宋" w:eastAsia="仿宋" w:cs="宋体"/>
                <w:szCs w:val="21"/>
              </w:rPr>
            </w:pPr>
            <w:r>
              <w:rPr>
                <w:rFonts w:hint="eastAsia" w:ascii="仿宋" w:hAnsi="仿宋" w:eastAsia="仿宋" w:cs="宋体"/>
                <w:szCs w:val="21"/>
              </w:rPr>
              <w:fldChar w:fldCharType="begin"/>
            </w:r>
            <w:r>
              <w:rPr>
                <w:rFonts w:hint="eastAsia" w:ascii="仿宋" w:hAnsi="仿宋" w:eastAsia="仿宋" w:cs="宋体"/>
                <w:szCs w:val="21"/>
              </w:rPr>
              <w:instrText xml:space="preserve"> HYPERLINK  \l "q1" </w:instrText>
            </w:r>
            <w:r>
              <w:rPr>
                <w:rFonts w:hint="eastAsia" w:ascii="仿宋" w:hAnsi="仿宋" w:eastAsia="仿宋" w:cs="宋体"/>
                <w:szCs w:val="21"/>
              </w:rPr>
              <w:fldChar w:fldCharType="separate"/>
            </w:r>
            <w:r>
              <w:rPr>
                <w:rStyle w:val="32"/>
                <w:rFonts w:hint="eastAsia" w:ascii="仿宋" w:hAnsi="仿宋" w:eastAsia="仿宋" w:cs="宋体"/>
                <w:color w:val="auto"/>
                <w:szCs w:val="21"/>
                <w:u w:val="none"/>
              </w:rPr>
              <w:t>投标邀请书</w:t>
            </w:r>
            <w:r>
              <w:rPr>
                <w:rFonts w:hint="eastAsia" w:ascii="仿宋" w:hAnsi="仿宋" w:eastAsia="仿宋" w:cs="宋体"/>
                <w:szCs w:val="21"/>
              </w:rPr>
              <w:fldChar w:fldCharType="end"/>
            </w:r>
          </w:p>
        </w:tc>
      </w:tr>
      <w:tr w14:paraId="33E7E1A7">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60031BC6">
            <w:pPr>
              <w:adjustRightInd w:val="0"/>
              <w:snapToGrid w:val="0"/>
              <w:spacing w:line="300" w:lineRule="auto"/>
              <w:jc w:val="center"/>
              <w:rPr>
                <w:rFonts w:hint="eastAsia" w:ascii="仿宋" w:hAnsi="仿宋" w:eastAsia="仿宋" w:cs="宋体"/>
                <w:b/>
                <w:bCs/>
                <w:szCs w:val="21"/>
              </w:rPr>
            </w:pPr>
            <w:r>
              <w:rPr>
                <w:rFonts w:hint="eastAsia" w:ascii="仿宋" w:hAnsi="仿宋" w:eastAsia="仿宋" w:cs="宋体"/>
                <w:b/>
                <w:bCs/>
                <w:szCs w:val="21"/>
              </w:rPr>
              <w:t>第一部分</w:t>
            </w:r>
          </w:p>
        </w:tc>
        <w:tc>
          <w:tcPr>
            <w:tcW w:w="7864" w:type="dxa"/>
            <w:noWrap w:val="0"/>
            <w:vAlign w:val="center"/>
          </w:tcPr>
          <w:p w14:paraId="7EEF75E9">
            <w:pPr>
              <w:adjustRightInd w:val="0"/>
              <w:snapToGrid w:val="0"/>
              <w:spacing w:line="300" w:lineRule="auto"/>
              <w:ind w:right="-107" w:rightChars="-51"/>
              <w:rPr>
                <w:rFonts w:hint="eastAsia" w:ascii="仿宋" w:hAnsi="仿宋" w:eastAsia="仿宋" w:cs="宋体"/>
                <w:b/>
                <w:bCs/>
                <w:szCs w:val="21"/>
              </w:rPr>
            </w:pPr>
            <w:r>
              <w:rPr>
                <w:rFonts w:hint="eastAsia" w:ascii="仿宋" w:hAnsi="仿宋" w:eastAsia="仿宋" w:cs="宋体"/>
                <w:b/>
                <w:bCs/>
                <w:szCs w:val="21"/>
              </w:rPr>
              <w:t>投标人须知及前附表</w:t>
            </w:r>
          </w:p>
        </w:tc>
      </w:tr>
      <w:tr w14:paraId="2F982630">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550FB17E">
            <w:pPr>
              <w:adjustRightInd w:val="0"/>
              <w:snapToGrid w:val="0"/>
              <w:spacing w:line="300" w:lineRule="auto"/>
              <w:jc w:val="center"/>
              <w:rPr>
                <w:rFonts w:hint="eastAsia" w:ascii="仿宋" w:hAnsi="仿宋" w:eastAsia="仿宋" w:cs="宋体"/>
                <w:szCs w:val="21"/>
              </w:rPr>
            </w:pPr>
          </w:p>
        </w:tc>
        <w:tc>
          <w:tcPr>
            <w:tcW w:w="7864" w:type="dxa"/>
            <w:noWrap w:val="0"/>
            <w:vAlign w:val="center"/>
          </w:tcPr>
          <w:p w14:paraId="141A040A">
            <w:pPr>
              <w:adjustRightInd w:val="0"/>
              <w:snapToGrid w:val="0"/>
              <w:spacing w:line="300" w:lineRule="auto"/>
              <w:ind w:right="-107" w:rightChars="-51"/>
              <w:rPr>
                <w:rFonts w:hint="eastAsia" w:ascii="仿宋" w:hAnsi="仿宋" w:eastAsia="仿宋" w:cs="宋体"/>
                <w:szCs w:val="21"/>
              </w:rPr>
            </w:pPr>
            <w:bookmarkStart w:id="0" w:name="_Hlt18143766"/>
            <w:r>
              <w:rPr>
                <w:rFonts w:hint="eastAsia" w:ascii="仿宋" w:hAnsi="仿宋" w:eastAsia="仿宋" w:cs="宋体"/>
                <w:szCs w:val="21"/>
              </w:rPr>
              <w:t>投</w:t>
            </w:r>
            <w:bookmarkEnd w:id="0"/>
            <w:r>
              <w:rPr>
                <w:rFonts w:hint="eastAsia" w:ascii="仿宋" w:hAnsi="仿宋" w:eastAsia="仿宋" w:cs="宋体"/>
                <w:szCs w:val="21"/>
              </w:rPr>
              <w:t>标</w:t>
            </w:r>
            <w:bookmarkStart w:id="1" w:name="_Hlt18142853"/>
            <w:r>
              <w:rPr>
                <w:rFonts w:hint="eastAsia" w:ascii="仿宋" w:hAnsi="仿宋" w:eastAsia="仿宋" w:cs="宋体"/>
                <w:szCs w:val="21"/>
              </w:rPr>
              <w:t>人</w:t>
            </w:r>
            <w:bookmarkEnd w:id="1"/>
            <w:r>
              <w:rPr>
                <w:rFonts w:hint="eastAsia" w:ascii="仿宋" w:hAnsi="仿宋" w:eastAsia="仿宋" w:cs="宋体"/>
                <w:szCs w:val="21"/>
              </w:rPr>
              <w:t>须知前附表</w:t>
            </w:r>
          </w:p>
        </w:tc>
      </w:tr>
      <w:tr w14:paraId="37535630">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2323E046">
            <w:pPr>
              <w:adjustRightInd w:val="0"/>
              <w:snapToGrid w:val="0"/>
              <w:spacing w:line="300" w:lineRule="auto"/>
              <w:jc w:val="center"/>
              <w:rPr>
                <w:rFonts w:hint="eastAsia" w:ascii="仿宋" w:hAnsi="仿宋" w:eastAsia="仿宋" w:cs="宋体"/>
                <w:szCs w:val="21"/>
              </w:rPr>
            </w:pPr>
          </w:p>
        </w:tc>
        <w:tc>
          <w:tcPr>
            <w:tcW w:w="7864" w:type="dxa"/>
            <w:noWrap w:val="0"/>
            <w:vAlign w:val="center"/>
          </w:tcPr>
          <w:p w14:paraId="759D0779">
            <w:pPr>
              <w:adjustRightInd w:val="0"/>
              <w:snapToGrid w:val="0"/>
              <w:spacing w:line="300" w:lineRule="auto"/>
              <w:ind w:right="-107" w:rightChars="-51"/>
              <w:rPr>
                <w:rFonts w:hint="eastAsia" w:ascii="仿宋" w:hAnsi="仿宋" w:eastAsia="仿宋" w:cs="宋体"/>
                <w:szCs w:val="21"/>
              </w:rPr>
            </w:pPr>
            <w:r>
              <w:rPr>
                <w:rFonts w:hint="eastAsia" w:ascii="仿宋" w:hAnsi="仿宋" w:eastAsia="仿宋" w:cs="宋体"/>
                <w:szCs w:val="21"/>
              </w:rPr>
              <w:t>投标人须知前附件</w:t>
            </w:r>
          </w:p>
        </w:tc>
      </w:tr>
      <w:tr w14:paraId="26FF7F74">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2F701EB4">
            <w:pPr>
              <w:adjustRightInd w:val="0"/>
              <w:snapToGrid w:val="0"/>
              <w:spacing w:line="300" w:lineRule="auto"/>
              <w:jc w:val="center"/>
              <w:rPr>
                <w:rFonts w:hint="eastAsia" w:ascii="仿宋" w:hAnsi="仿宋" w:eastAsia="仿宋" w:cs="宋体"/>
                <w:szCs w:val="21"/>
              </w:rPr>
            </w:pPr>
          </w:p>
        </w:tc>
        <w:tc>
          <w:tcPr>
            <w:tcW w:w="7864" w:type="dxa"/>
            <w:noWrap w:val="0"/>
            <w:vAlign w:val="center"/>
          </w:tcPr>
          <w:p w14:paraId="5CC7D133">
            <w:pPr>
              <w:adjustRightInd w:val="0"/>
              <w:snapToGrid w:val="0"/>
              <w:spacing w:line="300" w:lineRule="auto"/>
              <w:ind w:right="-107" w:rightChars="-51"/>
              <w:rPr>
                <w:rFonts w:hint="eastAsia" w:ascii="仿宋" w:hAnsi="仿宋" w:eastAsia="仿宋" w:cs="宋体"/>
                <w:szCs w:val="21"/>
              </w:rPr>
            </w:pPr>
            <w:r>
              <w:rPr>
                <w:rFonts w:hint="eastAsia" w:ascii="仿宋" w:hAnsi="仿宋" w:eastAsia="仿宋" w:cs="宋体"/>
                <w:szCs w:val="21"/>
              </w:rPr>
              <w:t>投标人须知</w:t>
            </w:r>
          </w:p>
        </w:tc>
      </w:tr>
      <w:tr w14:paraId="5A184934">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7496A553">
            <w:pPr>
              <w:adjustRightInd w:val="0"/>
              <w:snapToGrid w:val="0"/>
              <w:spacing w:line="300" w:lineRule="auto"/>
              <w:jc w:val="center"/>
              <w:rPr>
                <w:rFonts w:hint="eastAsia" w:ascii="仿宋" w:hAnsi="仿宋" w:eastAsia="仿宋" w:cs="宋体"/>
                <w:szCs w:val="21"/>
              </w:rPr>
            </w:pPr>
          </w:p>
        </w:tc>
        <w:tc>
          <w:tcPr>
            <w:tcW w:w="7864" w:type="dxa"/>
            <w:noWrap w:val="0"/>
            <w:vAlign w:val="center"/>
          </w:tcPr>
          <w:p w14:paraId="7E7C9879">
            <w:pPr>
              <w:adjustRightInd w:val="0"/>
              <w:snapToGrid w:val="0"/>
              <w:spacing w:line="300" w:lineRule="auto"/>
              <w:ind w:right="-107" w:rightChars="-51"/>
              <w:rPr>
                <w:rFonts w:hint="eastAsia" w:ascii="仿宋" w:hAnsi="仿宋" w:eastAsia="仿宋" w:cs="宋体"/>
                <w:szCs w:val="21"/>
              </w:rPr>
            </w:pPr>
            <w:r>
              <w:rPr>
                <w:rFonts w:hint="eastAsia" w:ascii="仿宋" w:hAnsi="仿宋" w:eastAsia="仿宋" w:cs="宋体"/>
                <w:szCs w:val="21"/>
              </w:rPr>
              <w:t xml:space="preserve">A  </w:t>
            </w:r>
            <w:r>
              <w:rPr>
                <w:rFonts w:hint="eastAsia" w:ascii="仿宋" w:hAnsi="仿宋" w:eastAsia="仿宋" w:cs="宋体"/>
                <w:szCs w:val="21"/>
              </w:rPr>
              <w:fldChar w:fldCharType="begin"/>
            </w:r>
            <w:r>
              <w:rPr>
                <w:rFonts w:hint="eastAsia" w:ascii="仿宋" w:hAnsi="仿宋" w:eastAsia="仿宋" w:cs="宋体"/>
                <w:szCs w:val="21"/>
              </w:rPr>
              <w:instrText xml:space="preserve"> HYPERLINK  \l "q5" </w:instrText>
            </w:r>
            <w:r>
              <w:rPr>
                <w:rFonts w:hint="eastAsia" w:ascii="仿宋" w:hAnsi="仿宋" w:eastAsia="仿宋" w:cs="宋体"/>
                <w:szCs w:val="21"/>
              </w:rPr>
              <w:fldChar w:fldCharType="separate"/>
            </w:r>
            <w:r>
              <w:rPr>
                <w:rStyle w:val="32"/>
                <w:rFonts w:hint="eastAsia" w:ascii="仿宋" w:hAnsi="仿宋" w:eastAsia="仿宋" w:cs="宋体"/>
                <w:color w:val="auto"/>
                <w:szCs w:val="21"/>
                <w:u w:val="none"/>
              </w:rPr>
              <w:t>招标</w:t>
            </w:r>
            <w:bookmarkStart w:id="2" w:name="_Hlt18142909"/>
            <w:r>
              <w:rPr>
                <w:rStyle w:val="32"/>
                <w:rFonts w:hint="eastAsia" w:ascii="仿宋" w:hAnsi="仿宋" w:eastAsia="仿宋" w:cs="宋体"/>
                <w:color w:val="auto"/>
                <w:szCs w:val="21"/>
                <w:u w:val="none"/>
              </w:rPr>
              <w:t>文</w:t>
            </w:r>
            <w:bookmarkEnd w:id="2"/>
            <w:r>
              <w:rPr>
                <w:rStyle w:val="32"/>
                <w:rFonts w:hint="eastAsia" w:ascii="仿宋" w:hAnsi="仿宋" w:eastAsia="仿宋" w:cs="宋体"/>
                <w:color w:val="auto"/>
                <w:szCs w:val="21"/>
                <w:u w:val="none"/>
              </w:rPr>
              <w:t>件说明</w:t>
            </w:r>
            <w:r>
              <w:rPr>
                <w:rFonts w:hint="eastAsia" w:ascii="仿宋" w:hAnsi="仿宋" w:eastAsia="仿宋" w:cs="宋体"/>
                <w:szCs w:val="21"/>
              </w:rPr>
              <w:fldChar w:fldCharType="end"/>
            </w:r>
          </w:p>
        </w:tc>
      </w:tr>
      <w:tr w14:paraId="219FEE60">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285FA1E7">
            <w:pPr>
              <w:adjustRightInd w:val="0"/>
              <w:snapToGrid w:val="0"/>
              <w:spacing w:line="300" w:lineRule="auto"/>
              <w:jc w:val="center"/>
              <w:rPr>
                <w:rFonts w:hint="eastAsia" w:ascii="仿宋" w:hAnsi="仿宋" w:eastAsia="仿宋" w:cs="宋体"/>
                <w:szCs w:val="21"/>
              </w:rPr>
            </w:pPr>
          </w:p>
        </w:tc>
        <w:tc>
          <w:tcPr>
            <w:tcW w:w="7864" w:type="dxa"/>
            <w:noWrap w:val="0"/>
            <w:vAlign w:val="center"/>
          </w:tcPr>
          <w:p w14:paraId="74DBD9E8">
            <w:pPr>
              <w:adjustRightInd w:val="0"/>
              <w:snapToGrid w:val="0"/>
              <w:spacing w:line="300" w:lineRule="auto"/>
              <w:ind w:right="-107" w:rightChars="-51"/>
              <w:rPr>
                <w:rFonts w:hint="eastAsia" w:ascii="仿宋" w:hAnsi="仿宋" w:eastAsia="仿宋" w:cs="宋体"/>
                <w:szCs w:val="21"/>
              </w:rPr>
            </w:pPr>
            <w:r>
              <w:rPr>
                <w:rFonts w:hint="eastAsia" w:ascii="仿宋" w:hAnsi="仿宋" w:eastAsia="仿宋" w:cs="宋体"/>
                <w:szCs w:val="21"/>
              </w:rPr>
              <w:t xml:space="preserve">B  </w:t>
            </w:r>
            <w:r>
              <w:rPr>
                <w:rFonts w:hint="eastAsia" w:ascii="仿宋" w:hAnsi="仿宋" w:eastAsia="仿宋" w:cs="宋体"/>
                <w:szCs w:val="21"/>
              </w:rPr>
              <w:fldChar w:fldCharType="begin"/>
            </w:r>
            <w:r>
              <w:rPr>
                <w:rFonts w:hint="eastAsia" w:ascii="仿宋" w:hAnsi="仿宋" w:eastAsia="仿宋" w:cs="宋体"/>
                <w:szCs w:val="21"/>
              </w:rPr>
              <w:instrText xml:space="preserve"> HYPERLINK  \l "q6" </w:instrText>
            </w:r>
            <w:r>
              <w:rPr>
                <w:rFonts w:hint="eastAsia" w:ascii="仿宋" w:hAnsi="仿宋" w:eastAsia="仿宋" w:cs="宋体"/>
                <w:szCs w:val="21"/>
              </w:rPr>
              <w:fldChar w:fldCharType="separate"/>
            </w:r>
            <w:r>
              <w:rPr>
                <w:rStyle w:val="32"/>
                <w:rFonts w:hint="eastAsia" w:ascii="仿宋" w:hAnsi="仿宋" w:eastAsia="仿宋" w:cs="宋体"/>
                <w:color w:val="auto"/>
                <w:szCs w:val="21"/>
                <w:u w:val="none"/>
              </w:rPr>
              <w:t>投标</w:t>
            </w:r>
            <w:bookmarkStart w:id="3" w:name="_Hlt18142960"/>
            <w:r>
              <w:rPr>
                <w:rStyle w:val="32"/>
                <w:rFonts w:hint="eastAsia" w:ascii="仿宋" w:hAnsi="仿宋" w:eastAsia="仿宋" w:cs="宋体"/>
                <w:color w:val="auto"/>
                <w:szCs w:val="21"/>
                <w:u w:val="none"/>
              </w:rPr>
              <w:t>文</w:t>
            </w:r>
            <w:bookmarkEnd w:id="3"/>
            <w:r>
              <w:rPr>
                <w:rStyle w:val="32"/>
                <w:rFonts w:hint="eastAsia" w:ascii="仿宋" w:hAnsi="仿宋" w:eastAsia="仿宋" w:cs="宋体"/>
                <w:color w:val="auto"/>
                <w:szCs w:val="21"/>
                <w:u w:val="none"/>
              </w:rPr>
              <w:t>件的编写</w:t>
            </w:r>
            <w:r>
              <w:rPr>
                <w:rFonts w:hint="eastAsia" w:ascii="仿宋" w:hAnsi="仿宋" w:eastAsia="仿宋" w:cs="宋体"/>
                <w:szCs w:val="21"/>
              </w:rPr>
              <w:fldChar w:fldCharType="end"/>
            </w:r>
          </w:p>
        </w:tc>
      </w:tr>
      <w:tr w14:paraId="1076EE79">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12E880F6">
            <w:pPr>
              <w:adjustRightInd w:val="0"/>
              <w:snapToGrid w:val="0"/>
              <w:spacing w:line="300" w:lineRule="auto"/>
              <w:jc w:val="center"/>
              <w:rPr>
                <w:rFonts w:hint="eastAsia" w:ascii="仿宋" w:hAnsi="仿宋" w:eastAsia="仿宋" w:cs="宋体"/>
                <w:szCs w:val="21"/>
              </w:rPr>
            </w:pPr>
          </w:p>
        </w:tc>
        <w:tc>
          <w:tcPr>
            <w:tcW w:w="7864" w:type="dxa"/>
            <w:noWrap w:val="0"/>
            <w:vAlign w:val="center"/>
          </w:tcPr>
          <w:p w14:paraId="36D34950">
            <w:pPr>
              <w:adjustRightInd w:val="0"/>
              <w:snapToGrid w:val="0"/>
              <w:spacing w:line="300" w:lineRule="auto"/>
              <w:ind w:right="-107" w:rightChars="-51"/>
              <w:rPr>
                <w:rFonts w:hint="eastAsia" w:ascii="仿宋" w:hAnsi="仿宋" w:eastAsia="仿宋" w:cs="宋体"/>
                <w:szCs w:val="21"/>
              </w:rPr>
            </w:pPr>
            <w:r>
              <w:rPr>
                <w:rFonts w:hint="eastAsia" w:ascii="仿宋" w:hAnsi="仿宋" w:eastAsia="仿宋" w:cs="宋体"/>
                <w:szCs w:val="21"/>
              </w:rPr>
              <w:t xml:space="preserve">C  </w:t>
            </w:r>
            <w:r>
              <w:rPr>
                <w:rFonts w:hint="eastAsia" w:ascii="仿宋" w:hAnsi="仿宋" w:eastAsia="仿宋" w:cs="宋体"/>
                <w:szCs w:val="21"/>
              </w:rPr>
              <w:fldChar w:fldCharType="begin"/>
            </w:r>
            <w:r>
              <w:rPr>
                <w:rFonts w:hint="eastAsia" w:ascii="仿宋" w:hAnsi="仿宋" w:eastAsia="仿宋" w:cs="宋体"/>
                <w:szCs w:val="21"/>
              </w:rPr>
              <w:instrText xml:space="preserve"> HYPERLINK  \l "q7" </w:instrText>
            </w:r>
            <w:r>
              <w:rPr>
                <w:rFonts w:hint="eastAsia" w:ascii="仿宋" w:hAnsi="仿宋" w:eastAsia="仿宋" w:cs="宋体"/>
                <w:szCs w:val="21"/>
              </w:rPr>
              <w:fldChar w:fldCharType="separate"/>
            </w:r>
            <w:r>
              <w:rPr>
                <w:rStyle w:val="32"/>
                <w:rFonts w:hint="eastAsia" w:ascii="仿宋" w:hAnsi="仿宋" w:eastAsia="仿宋" w:cs="宋体"/>
                <w:color w:val="auto"/>
                <w:szCs w:val="21"/>
                <w:u w:val="none"/>
              </w:rPr>
              <w:t>投标</w:t>
            </w:r>
            <w:bookmarkStart w:id="4" w:name="_Hlt35079204"/>
            <w:bookmarkStart w:id="5" w:name="_Hlt35079203"/>
            <w:r>
              <w:rPr>
                <w:rStyle w:val="32"/>
                <w:rFonts w:hint="eastAsia" w:ascii="仿宋" w:hAnsi="仿宋" w:eastAsia="仿宋" w:cs="宋体"/>
                <w:color w:val="auto"/>
                <w:szCs w:val="21"/>
                <w:u w:val="none"/>
              </w:rPr>
              <w:t>文</w:t>
            </w:r>
            <w:bookmarkEnd w:id="4"/>
            <w:bookmarkEnd w:id="5"/>
            <w:bookmarkStart w:id="6" w:name="_Hlt18143019"/>
            <w:r>
              <w:rPr>
                <w:rStyle w:val="32"/>
                <w:rFonts w:hint="eastAsia" w:ascii="仿宋" w:hAnsi="仿宋" w:eastAsia="仿宋" w:cs="宋体"/>
                <w:color w:val="auto"/>
                <w:szCs w:val="21"/>
                <w:u w:val="none"/>
              </w:rPr>
              <w:t>件</w:t>
            </w:r>
            <w:bookmarkEnd w:id="6"/>
            <w:r>
              <w:rPr>
                <w:rStyle w:val="32"/>
                <w:rFonts w:hint="eastAsia" w:ascii="仿宋" w:hAnsi="仿宋" w:eastAsia="仿宋" w:cs="宋体"/>
                <w:color w:val="auto"/>
                <w:szCs w:val="21"/>
                <w:u w:val="none"/>
              </w:rPr>
              <w:t>递交</w:t>
            </w:r>
            <w:r>
              <w:rPr>
                <w:rFonts w:hint="eastAsia" w:ascii="仿宋" w:hAnsi="仿宋" w:eastAsia="仿宋" w:cs="宋体"/>
                <w:szCs w:val="21"/>
              </w:rPr>
              <w:fldChar w:fldCharType="end"/>
            </w:r>
          </w:p>
        </w:tc>
      </w:tr>
      <w:tr w14:paraId="09B52E6A">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190F3A74">
            <w:pPr>
              <w:adjustRightInd w:val="0"/>
              <w:snapToGrid w:val="0"/>
              <w:spacing w:line="300" w:lineRule="auto"/>
              <w:jc w:val="center"/>
              <w:rPr>
                <w:rFonts w:hint="eastAsia" w:ascii="仿宋" w:hAnsi="仿宋" w:eastAsia="仿宋" w:cs="宋体"/>
                <w:szCs w:val="21"/>
              </w:rPr>
            </w:pPr>
          </w:p>
        </w:tc>
        <w:tc>
          <w:tcPr>
            <w:tcW w:w="7864" w:type="dxa"/>
            <w:noWrap w:val="0"/>
            <w:vAlign w:val="center"/>
          </w:tcPr>
          <w:p w14:paraId="43135914">
            <w:pPr>
              <w:adjustRightInd w:val="0"/>
              <w:snapToGrid w:val="0"/>
              <w:spacing w:line="300" w:lineRule="auto"/>
              <w:ind w:right="-107" w:rightChars="-51"/>
              <w:rPr>
                <w:rFonts w:hint="eastAsia" w:ascii="仿宋" w:hAnsi="仿宋" w:eastAsia="仿宋" w:cs="宋体"/>
                <w:szCs w:val="21"/>
              </w:rPr>
            </w:pPr>
            <w:r>
              <w:rPr>
                <w:rFonts w:hint="eastAsia" w:ascii="仿宋" w:hAnsi="仿宋" w:eastAsia="仿宋" w:cs="宋体"/>
                <w:szCs w:val="21"/>
              </w:rPr>
              <w:t xml:space="preserve">D  </w:t>
            </w:r>
            <w:r>
              <w:rPr>
                <w:rFonts w:hint="eastAsia" w:ascii="仿宋" w:hAnsi="仿宋" w:eastAsia="仿宋" w:cs="宋体"/>
                <w:szCs w:val="21"/>
              </w:rPr>
              <w:fldChar w:fldCharType="begin"/>
            </w:r>
            <w:r>
              <w:rPr>
                <w:rFonts w:hint="eastAsia" w:ascii="仿宋" w:hAnsi="仿宋" w:eastAsia="仿宋" w:cs="宋体"/>
                <w:szCs w:val="21"/>
              </w:rPr>
              <w:instrText xml:space="preserve"> HYPERLINK  \l "q8" </w:instrText>
            </w:r>
            <w:r>
              <w:rPr>
                <w:rFonts w:hint="eastAsia" w:ascii="仿宋" w:hAnsi="仿宋" w:eastAsia="仿宋" w:cs="宋体"/>
                <w:szCs w:val="21"/>
              </w:rPr>
              <w:fldChar w:fldCharType="separate"/>
            </w:r>
            <w:r>
              <w:rPr>
                <w:rStyle w:val="32"/>
                <w:rFonts w:hint="eastAsia" w:ascii="仿宋" w:hAnsi="仿宋" w:eastAsia="仿宋" w:cs="宋体"/>
                <w:color w:val="auto"/>
                <w:szCs w:val="21"/>
                <w:u w:val="none"/>
              </w:rPr>
              <w:t>开标</w:t>
            </w:r>
            <w:bookmarkStart w:id="7" w:name="_Hlt25459968"/>
            <w:r>
              <w:rPr>
                <w:rStyle w:val="32"/>
                <w:rFonts w:hint="eastAsia" w:ascii="仿宋" w:hAnsi="仿宋" w:eastAsia="仿宋" w:cs="宋体"/>
                <w:color w:val="auto"/>
                <w:szCs w:val="21"/>
                <w:u w:val="none"/>
              </w:rPr>
              <w:t>和</w:t>
            </w:r>
            <w:bookmarkEnd w:id="7"/>
            <w:bookmarkStart w:id="8" w:name="_Hlt18143049"/>
            <w:bookmarkStart w:id="9" w:name="_Hlt35050060"/>
            <w:r>
              <w:rPr>
                <w:rStyle w:val="32"/>
                <w:rFonts w:hint="eastAsia" w:ascii="仿宋" w:hAnsi="仿宋" w:eastAsia="仿宋" w:cs="宋体"/>
                <w:color w:val="auto"/>
                <w:szCs w:val="21"/>
                <w:u w:val="none"/>
              </w:rPr>
              <w:t>评</w:t>
            </w:r>
            <w:bookmarkEnd w:id="8"/>
            <w:bookmarkEnd w:id="9"/>
            <w:r>
              <w:rPr>
                <w:rStyle w:val="32"/>
                <w:rFonts w:hint="eastAsia" w:ascii="仿宋" w:hAnsi="仿宋" w:eastAsia="仿宋" w:cs="宋体"/>
                <w:color w:val="auto"/>
                <w:szCs w:val="21"/>
                <w:u w:val="none"/>
              </w:rPr>
              <w:t>标</w:t>
            </w:r>
            <w:r>
              <w:rPr>
                <w:rFonts w:hint="eastAsia" w:ascii="仿宋" w:hAnsi="仿宋" w:eastAsia="仿宋" w:cs="宋体"/>
                <w:szCs w:val="21"/>
              </w:rPr>
              <w:fldChar w:fldCharType="end"/>
            </w:r>
          </w:p>
        </w:tc>
      </w:tr>
      <w:tr w14:paraId="37B89A36">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64B8EB35">
            <w:pPr>
              <w:adjustRightInd w:val="0"/>
              <w:snapToGrid w:val="0"/>
              <w:spacing w:line="300" w:lineRule="auto"/>
              <w:jc w:val="center"/>
              <w:rPr>
                <w:rFonts w:hint="eastAsia" w:ascii="仿宋" w:hAnsi="仿宋" w:eastAsia="仿宋" w:cs="宋体"/>
                <w:szCs w:val="21"/>
              </w:rPr>
            </w:pPr>
          </w:p>
        </w:tc>
        <w:tc>
          <w:tcPr>
            <w:tcW w:w="7864" w:type="dxa"/>
            <w:noWrap w:val="0"/>
            <w:vAlign w:val="center"/>
          </w:tcPr>
          <w:p w14:paraId="50FD9E32">
            <w:pPr>
              <w:adjustRightInd w:val="0"/>
              <w:snapToGrid w:val="0"/>
              <w:spacing w:line="300" w:lineRule="auto"/>
              <w:ind w:right="-107" w:rightChars="-51"/>
              <w:rPr>
                <w:rFonts w:hint="eastAsia" w:ascii="仿宋" w:hAnsi="仿宋" w:eastAsia="仿宋" w:cs="宋体"/>
                <w:szCs w:val="21"/>
              </w:rPr>
            </w:pPr>
            <w:r>
              <w:rPr>
                <w:rFonts w:hint="eastAsia" w:ascii="仿宋" w:hAnsi="仿宋" w:eastAsia="仿宋" w:cs="宋体"/>
                <w:szCs w:val="21"/>
              </w:rPr>
              <w:t xml:space="preserve">E  </w:t>
            </w:r>
            <w:r>
              <w:rPr>
                <w:rFonts w:hint="eastAsia" w:ascii="仿宋" w:hAnsi="仿宋" w:eastAsia="仿宋" w:cs="宋体"/>
                <w:szCs w:val="21"/>
              </w:rPr>
              <w:fldChar w:fldCharType="begin"/>
            </w:r>
            <w:r>
              <w:rPr>
                <w:rFonts w:hint="eastAsia" w:ascii="仿宋" w:hAnsi="仿宋" w:eastAsia="仿宋" w:cs="宋体"/>
                <w:szCs w:val="21"/>
              </w:rPr>
              <w:instrText xml:space="preserve"> HYPERLINK  \l "q9" </w:instrText>
            </w:r>
            <w:r>
              <w:rPr>
                <w:rFonts w:hint="eastAsia" w:ascii="仿宋" w:hAnsi="仿宋" w:eastAsia="仿宋" w:cs="宋体"/>
                <w:szCs w:val="21"/>
              </w:rPr>
              <w:fldChar w:fldCharType="separate"/>
            </w:r>
            <w:r>
              <w:rPr>
                <w:rStyle w:val="32"/>
                <w:rFonts w:hint="eastAsia" w:ascii="仿宋" w:hAnsi="仿宋" w:eastAsia="仿宋" w:cs="宋体"/>
                <w:color w:val="auto"/>
                <w:szCs w:val="21"/>
                <w:u w:val="none"/>
              </w:rPr>
              <w:t>授予</w:t>
            </w:r>
            <w:bookmarkStart w:id="10" w:name="_Hlt18143084"/>
            <w:r>
              <w:rPr>
                <w:rStyle w:val="32"/>
                <w:rFonts w:hint="eastAsia" w:ascii="仿宋" w:hAnsi="仿宋" w:eastAsia="仿宋" w:cs="宋体"/>
                <w:color w:val="auto"/>
                <w:szCs w:val="21"/>
                <w:u w:val="none"/>
              </w:rPr>
              <w:t>合</w:t>
            </w:r>
            <w:bookmarkEnd w:id="10"/>
            <w:r>
              <w:rPr>
                <w:rStyle w:val="32"/>
                <w:rFonts w:hint="eastAsia" w:ascii="仿宋" w:hAnsi="仿宋" w:eastAsia="仿宋" w:cs="宋体"/>
                <w:color w:val="auto"/>
                <w:szCs w:val="21"/>
                <w:u w:val="none"/>
              </w:rPr>
              <w:t>同</w:t>
            </w:r>
            <w:r>
              <w:rPr>
                <w:rFonts w:hint="eastAsia" w:ascii="仿宋" w:hAnsi="仿宋" w:eastAsia="仿宋" w:cs="宋体"/>
                <w:szCs w:val="21"/>
              </w:rPr>
              <w:fldChar w:fldCharType="end"/>
            </w:r>
          </w:p>
        </w:tc>
      </w:tr>
      <w:tr w14:paraId="155A36EA">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225CDD56">
            <w:pPr>
              <w:adjustRightInd w:val="0"/>
              <w:snapToGrid w:val="0"/>
              <w:spacing w:line="300" w:lineRule="auto"/>
              <w:jc w:val="center"/>
              <w:rPr>
                <w:rFonts w:hint="eastAsia" w:ascii="仿宋" w:hAnsi="仿宋" w:eastAsia="仿宋" w:cs="宋体"/>
                <w:b/>
                <w:bCs/>
                <w:szCs w:val="21"/>
              </w:rPr>
            </w:pPr>
            <w:r>
              <w:rPr>
                <w:rFonts w:hint="eastAsia" w:ascii="仿宋" w:hAnsi="仿宋" w:eastAsia="仿宋" w:cs="宋体"/>
                <w:b/>
                <w:bCs/>
                <w:szCs w:val="21"/>
              </w:rPr>
              <w:t>第二部分</w:t>
            </w:r>
          </w:p>
        </w:tc>
        <w:tc>
          <w:tcPr>
            <w:tcW w:w="7864" w:type="dxa"/>
            <w:noWrap w:val="0"/>
            <w:vAlign w:val="center"/>
          </w:tcPr>
          <w:p w14:paraId="6EEEC59E">
            <w:pPr>
              <w:adjustRightInd w:val="0"/>
              <w:snapToGrid w:val="0"/>
              <w:spacing w:line="300" w:lineRule="auto"/>
              <w:ind w:right="-107" w:rightChars="-51"/>
              <w:rPr>
                <w:rFonts w:hint="eastAsia" w:ascii="仿宋" w:hAnsi="仿宋" w:eastAsia="仿宋" w:cs="宋体"/>
                <w:b/>
                <w:bCs/>
                <w:szCs w:val="21"/>
              </w:rPr>
            </w:pPr>
            <w:r>
              <w:rPr>
                <w:rFonts w:hint="eastAsia" w:ascii="仿宋" w:hAnsi="仿宋" w:eastAsia="仿宋" w:cs="宋体"/>
                <w:b/>
                <w:bCs/>
                <w:szCs w:val="21"/>
              </w:rPr>
              <w:t>招标项目要求</w:t>
            </w:r>
          </w:p>
        </w:tc>
      </w:tr>
      <w:tr w14:paraId="791BF3E3">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1CB69750">
            <w:pPr>
              <w:adjustRightInd w:val="0"/>
              <w:snapToGrid w:val="0"/>
              <w:spacing w:line="300" w:lineRule="auto"/>
              <w:jc w:val="center"/>
              <w:rPr>
                <w:rFonts w:hint="eastAsia" w:ascii="仿宋" w:hAnsi="仿宋" w:eastAsia="仿宋" w:cs="宋体"/>
                <w:szCs w:val="21"/>
              </w:rPr>
            </w:pPr>
          </w:p>
        </w:tc>
        <w:tc>
          <w:tcPr>
            <w:tcW w:w="7864" w:type="dxa"/>
            <w:noWrap w:val="0"/>
            <w:vAlign w:val="center"/>
          </w:tcPr>
          <w:p w14:paraId="49057238">
            <w:pPr>
              <w:adjustRightInd w:val="0"/>
              <w:snapToGrid w:val="0"/>
              <w:spacing w:line="300" w:lineRule="auto"/>
              <w:ind w:right="-107" w:rightChars="-51"/>
              <w:rPr>
                <w:rFonts w:hint="eastAsia" w:ascii="仿宋" w:hAnsi="仿宋" w:eastAsia="仿宋" w:cs="宋体"/>
                <w:szCs w:val="21"/>
              </w:rPr>
            </w:pPr>
            <w:r>
              <w:rPr>
                <w:rFonts w:hint="eastAsia" w:ascii="仿宋" w:hAnsi="仿宋" w:eastAsia="仿宋" w:cs="宋体"/>
                <w:szCs w:val="21"/>
              </w:rPr>
              <w:t>招标项目要求</w:t>
            </w:r>
          </w:p>
        </w:tc>
      </w:tr>
      <w:tr w14:paraId="3DACEB5E">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4EF204E7">
            <w:pPr>
              <w:adjustRightInd w:val="0"/>
              <w:snapToGrid w:val="0"/>
              <w:spacing w:line="300" w:lineRule="auto"/>
              <w:jc w:val="center"/>
              <w:rPr>
                <w:rFonts w:hint="eastAsia" w:ascii="仿宋" w:hAnsi="仿宋" w:eastAsia="仿宋" w:cs="宋体"/>
                <w:b/>
                <w:bCs/>
                <w:szCs w:val="21"/>
              </w:rPr>
            </w:pPr>
            <w:r>
              <w:rPr>
                <w:rFonts w:hint="eastAsia" w:ascii="仿宋" w:hAnsi="仿宋" w:eastAsia="仿宋" w:cs="宋体"/>
                <w:b/>
                <w:bCs/>
                <w:szCs w:val="21"/>
              </w:rPr>
              <w:t>第三部分</w:t>
            </w:r>
          </w:p>
        </w:tc>
        <w:tc>
          <w:tcPr>
            <w:tcW w:w="7864" w:type="dxa"/>
            <w:noWrap w:val="0"/>
            <w:vAlign w:val="center"/>
          </w:tcPr>
          <w:p w14:paraId="6F82F644">
            <w:pPr>
              <w:adjustRightInd w:val="0"/>
              <w:snapToGrid w:val="0"/>
              <w:spacing w:line="300" w:lineRule="auto"/>
              <w:ind w:right="-107" w:rightChars="-51"/>
              <w:rPr>
                <w:rFonts w:hint="eastAsia" w:ascii="仿宋" w:hAnsi="仿宋" w:eastAsia="仿宋" w:cs="宋体"/>
                <w:b/>
                <w:bCs/>
                <w:szCs w:val="21"/>
              </w:rPr>
            </w:pPr>
            <w:r>
              <w:rPr>
                <w:rFonts w:hint="eastAsia" w:ascii="仿宋" w:hAnsi="仿宋" w:eastAsia="仿宋" w:cs="宋体"/>
                <w:b/>
                <w:bCs/>
                <w:szCs w:val="21"/>
              </w:rPr>
              <w:t>投标文件格式</w:t>
            </w:r>
          </w:p>
        </w:tc>
      </w:tr>
      <w:tr w14:paraId="5E630848">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1A748FE3">
            <w:pPr>
              <w:adjustRightInd w:val="0"/>
              <w:snapToGrid w:val="0"/>
              <w:spacing w:line="300" w:lineRule="auto"/>
              <w:jc w:val="center"/>
              <w:rPr>
                <w:rFonts w:hint="eastAsia" w:ascii="仿宋" w:hAnsi="仿宋" w:eastAsia="仿宋" w:cs="宋体"/>
                <w:szCs w:val="21"/>
              </w:rPr>
            </w:pPr>
          </w:p>
        </w:tc>
        <w:tc>
          <w:tcPr>
            <w:tcW w:w="7864" w:type="dxa"/>
            <w:noWrap w:val="0"/>
            <w:vAlign w:val="center"/>
          </w:tcPr>
          <w:p w14:paraId="039F6F2D">
            <w:pPr>
              <w:adjustRightInd w:val="0"/>
              <w:snapToGrid w:val="0"/>
              <w:ind w:right="-107" w:rightChars="-51"/>
              <w:rPr>
                <w:rFonts w:hint="eastAsia" w:ascii="仿宋" w:hAnsi="仿宋" w:eastAsia="仿宋" w:cs="宋体"/>
                <w:szCs w:val="21"/>
              </w:rPr>
            </w:pPr>
            <w:r>
              <w:rPr>
                <w:rFonts w:hint="eastAsia" w:ascii="仿宋" w:hAnsi="仿宋" w:eastAsia="仿宋" w:cs="宋体"/>
                <w:szCs w:val="21"/>
              </w:rPr>
              <w:fldChar w:fldCharType="begin"/>
            </w:r>
            <w:r>
              <w:rPr>
                <w:rFonts w:hint="eastAsia" w:ascii="仿宋" w:hAnsi="仿宋" w:eastAsia="仿宋" w:cs="宋体"/>
                <w:szCs w:val="21"/>
              </w:rPr>
              <w:instrText xml:space="preserve"> HYPERLINK  \l "q00" </w:instrText>
            </w:r>
            <w:r>
              <w:rPr>
                <w:rFonts w:hint="eastAsia" w:ascii="仿宋" w:hAnsi="仿宋" w:eastAsia="仿宋" w:cs="宋体"/>
                <w:szCs w:val="21"/>
              </w:rPr>
              <w:fldChar w:fldCharType="separate"/>
            </w:r>
            <w:r>
              <w:rPr>
                <w:rStyle w:val="32"/>
                <w:rFonts w:hint="eastAsia" w:ascii="仿宋" w:hAnsi="仿宋" w:eastAsia="仿宋" w:cs="宋体"/>
                <w:color w:val="auto"/>
                <w:szCs w:val="21"/>
                <w:u w:val="none"/>
              </w:rPr>
              <w:t>目录</w:t>
            </w:r>
            <w:r>
              <w:rPr>
                <w:rFonts w:hint="eastAsia" w:ascii="仿宋" w:hAnsi="仿宋" w:eastAsia="仿宋" w:cs="宋体"/>
                <w:szCs w:val="21"/>
              </w:rPr>
              <w:fldChar w:fldCharType="end"/>
            </w:r>
          </w:p>
          <w:p w14:paraId="37C11DAA">
            <w:pPr>
              <w:adjustRightInd w:val="0"/>
              <w:snapToGrid w:val="0"/>
              <w:spacing w:line="300" w:lineRule="auto"/>
              <w:ind w:right="-107" w:rightChars="-51"/>
              <w:rPr>
                <w:rStyle w:val="32"/>
                <w:rFonts w:hint="eastAsia" w:ascii="仿宋" w:hAnsi="仿宋" w:eastAsia="仿宋" w:cs="宋体"/>
                <w:color w:val="auto"/>
                <w:szCs w:val="21"/>
                <w:u w:val="none"/>
              </w:rPr>
            </w:pPr>
            <w:r>
              <w:rPr>
                <w:rFonts w:hint="eastAsia" w:ascii="仿宋" w:hAnsi="仿宋" w:eastAsia="仿宋" w:cs="宋体"/>
                <w:szCs w:val="21"/>
              </w:rPr>
              <w:fldChar w:fldCharType="begin"/>
            </w:r>
            <w:r>
              <w:rPr>
                <w:rFonts w:hint="eastAsia" w:ascii="仿宋" w:hAnsi="仿宋" w:eastAsia="仿宋" w:cs="宋体"/>
                <w:szCs w:val="21"/>
              </w:rPr>
              <w:instrText xml:space="preserve"> HYPERLINK  \l "_格式2__" </w:instrText>
            </w:r>
            <w:r>
              <w:rPr>
                <w:rFonts w:hint="eastAsia" w:ascii="仿宋" w:hAnsi="仿宋" w:eastAsia="仿宋" w:cs="宋体"/>
                <w:szCs w:val="21"/>
              </w:rPr>
              <w:fldChar w:fldCharType="separate"/>
            </w:r>
            <w:r>
              <w:rPr>
                <w:rStyle w:val="32"/>
                <w:rFonts w:hint="eastAsia" w:ascii="仿宋" w:hAnsi="仿宋" w:eastAsia="仿宋" w:cs="宋体"/>
                <w:color w:val="auto"/>
                <w:szCs w:val="21"/>
                <w:u w:val="none"/>
              </w:rPr>
              <w:t>评标指引表</w:t>
            </w:r>
            <w:r>
              <w:rPr>
                <w:rFonts w:hint="eastAsia" w:ascii="仿宋" w:hAnsi="仿宋" w:eastAsia="仿宋" w:cs="宋体"/>
                <w:szCs w:val="21"/>
              </w:rPr>
              <w:fldChar w:fldCharType="end"/>
            </w:r>
          </w:p>
          <w:p w14:paraId="0E393D37">
            <w:pPr>
              <w:adjustRightInd w:val="0"/>
              <w:snapToGrid w:val="0"/>
              <w:spacing w:line="300" w:lineRule="auto"/>
              <w:ind w:right="-107" w:rightChars="-51"/>
              <w:rPr>
                <w:rStyle w:val="32"/>
                <w:rFonts w:hint="eastAsia" w:ascii="仿宋" w:hAnsi="仿宋" w:eastAsia="仿宋" w:cs="宋体"/>
                <w:color w:val="auto"/>
                <w:szCs w:val="21"/>
                <w:u w:val="none"/>
              </w:rPr>
            </w:pPr>
            <w:r>
              <w:rPr>
                <w:rStyle w:val="32"/>
                <w:rFonts w:hint="eastAsia" w:ascii="仿宋" w:hAnsi="仿宋" w:eastAsia="仿宋" w:cs="宋体"/>
                <w:color w:val="auto"/>
                <w:szCs w:val="21"/>
                <w:u w:val="none"/>
              </w:rPr>
              <w:fldChar w:fldCharType="begin"/>
            </w:r>
            <w:r>
              <w:rPr>
                <w:rStyle w:val="32"/>
                <w:rFonts w:hint="eastAsia" w:ascii="仿宋" w:hAnsi="仿宋" w:eastAsia="仿宋" w:cs="宋体"/>
                <w:color w:val="auto"/>
                <w:szCs w:val="21"/>
                <w:u w:val="none"/>
              </w:rPr>
              <w:instrText xml:space="preserve"> HYPERLINK  \l "q14" </w:instrText>
            </w:r>
            <w:r>
              <w:rPr>
                <w:rStyle w:val="32"/>
                <w:rFonts w:hint="eastAsia" w:ascii="仿宋" w:hAnsi="仿宋" w:eastAsia="仿宋" w:cs="宋体"/>
                <w:color w:val="auto"/>
                <w:szCs w:val="21"/>
                <w:u w:val="none"/>
              </w:rPr>
              <w:fldChar w:fldCharType="separate"/>
            </w:r>
            <w:r>
              <w:rPr>
                <w:rStyle w:val="32"/>
                <w:rFonts w:hint="eastAsia" w:ascii="仿宋" w:hAnsi="仿宋" w:eastAsia="仿宋" w:cs="宋体"/>
                <w:color w:val="auto"/>
                <w:szCs w:val="21"/>
                <w:u w:val="none"/>
              </w:rPr>
              <w:t xml:space="preserve">格式1 </w:t>
            </w:r>
            <w:bookmarkStart w:id="11" w:name="_Hlt18143231"/>
            <w:r>
              <w:rPr>
                <w:rStyle w:val="32"/>
                <w:rFonts w:hint="eastAsia" w:ascii="仿宋" w:hAnsi="仿宋" w:eastAsia="仿宋" w:cs="宋体"/>
                <w:color w:val="auto"/>
                <w:szCs w:val="21"/>
                <w:u w:val="none"/>
              </w:rPr>
              <w:t xml:space="preserve"> </w:t>
            </w:r>
            <w:bookmarkEnd w:id="11"/>
            <w:r>
              <w:rPr>
                <w:rStyle w:val="32"/>
                <w:rFonts w:hint="eastAsia" w:ascii="仿宋" w:hAnsi="仿宋" w:eastAsia="仿宋" w:cs="宋体"/>
                <w:color w:val="auto"/>
                <w:szCs w:val="21"/>
                <w:u w:val="none"/>
              </w:rPr>
              <w:t>投标函</w:t>
            </w:r>
            <w:r>
              <w:rPr>
                <w:rStyle w:val="32"/>
                <w:rFonts w:hint="eastAsia" w:ascii="仿宋" w:hAnsi="仿宋" w:eastAsia="仿宋" w:cs="宋体"/>
                <w:color w:val="auto"/>
                <w:szCs w:val="21"/>
                <w:u w:val="none"/>
              </w:rPr>
              <w:fldChar w:fldCharType="end"/>
            </w:r>
          </w:p>
        </w:tc>
      </w:tr>
      <w:tr w14:paraId="3738B337">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139DB6AC">
            <w:pPr>
              <w:adjustRightInd w:val="0"/>
              <w:snapToGrid w:val="0"/>
              <w:spacing w:line="300" w:lineRule="auto"/>
              <w:jc w:val="center"/>
              <w:rPr>
                <w:rFonts w:hint="eastAsia" w:ascii="仿宋" w:hAnsi="仿宋" w:eastAsia="仿宋" w:cs="宋体"/>
                <w:szCs w:val="21"/>
              </w:rPr>
            </w:pPr>
          </w:p>
        </w:tc>
        <w:tc>
          <w:tcPr>
            <w:tcW w:w="7864" w:type="dxa"/>
            <w:noWrap w:val="0"/>
            <w:vAlign w:val="center"/>
          </w:tcPr>
          <w:p w14:paraId="3B2F21B5">
            <w:pPr>
              <w:adjustRightInd w:val="0"/>
              <w:snapToGrid w:val="0"/>
              <w:spacing w:line="300" w:lineRule="auto"/>
              <w:ind w:right="-107" w:rightChars="-51"/>
              <w:rPr>
                <w:rStyle w:val="32"/>
                <w:rFonts w:hint="eastAsia" w:ascii="仿宋" w:hAnsi="仿宋" w:eastAsia="仿宋" w:cs="宋体"/>
                <w:color w:val="auto"/>
                <w:szCs w:val="21"/>
                <w:u w:val="none"/>
              </w:rPr>
            </w:pPr>
            <w:r>
              <w:rPr>
                <w:rStyle w:val="32"/>
                <w:rFonts w:hint="eastAsia" w:ascii="仿宋" w:hAnsi="仿宋" w:eastAsia="仿宋" w:cs="宋体"/>
                <w:color w:val="auto"/>
                <w:szCs w:val="21"/>
                <w:u w:val="none"/>
              </w:rPr>
              <w:fldChar w:fldCharType="begin"/>
            </w:r>
            <w:r>
              <w:rPr>
                <w:rStyle w:val="32"/>
                <w:rFonts w:hint="eastAsia" w:ascii="仿宋" w:hAnsi="仿宋" w:eastAsia="仿宋" w:cs="宋体"/>
                <w:color w:val="auto"/>
                <w:szCs w:val="21"/>
                <w:u w:val="none"/>
              </w:rPr>
              <w:instrText xml:space="preserve"> HYPERLINK  \l "q15" </w:instrText>
            </w:r>
            <w:r>
              <w:rPr>
                <w:rStyle w:val="32"/>
                <w:rFonts w:hint="eastAsia" w:ascii="仿宋" w:hAnsi="仿宋" w:eastAsia="仿宋" w:cs="宋体"/>
                <w:color w:val="auto"/>
                <w:szCs w:val="21"/>
                <w:u w:val="none"/>
              </w:rPr>
              <w:fldChar w:fldCharType="separate"/>
            </w:r>
            <w:r>
              <w:rPr>
                <w:rStyle w:val="32"/>
                <w:rFonts w:hint="eastAsia" w:ascii="仿宋" w:hAnsi="仿宋" w:eastAsia="仿宋" w:cs="宋体"/>
                <w:color w:val="auto"/>
                <w:szCs w:val="21"/>
                <w:u w:val="none"/>
              </w:rPr>
              <w:t>格式2</w:t>
            </w:r>
            <w:bookmarkStart w:id="12" w:name="_Hlt18143275"/>
            <w:r>
              <w:rPr>
                <w:rStyle w:val="32"/>
                <w:rFonts w:hint="eastAsia" w:ascii="仿宋" w:hAnsi="仿宋" w:eastAsia="仿宋" w:cs="宋体"/>
                <w:color w:val="auto"/>
                <w:szCs w:val="21"/>
                <w:u w:val="none"/>
              </w:rPr>
              <w:t xml:space="preserve"> </w:t>
            </w:r>
            <w:bookmarkEnd w:id="12"/>
            <w:r>
              <w:rPr>
                <w:rStyle w:val="32"/>
                <w:rFonts w:hint="eastAsia" w:ascii="仿宋" w:hAnsi="仿宋" w:eastAsia="仿宋" w:cs="宋体"/>
                <w:color w:val="auto"/>
                <w:szCs w:val="21"/>
                <w:u w:val="none"/>
              </w:rPr>
              <w:t xml:space="preserve"> 开标一览表</w:t>
            </w:r>
            <w:r>
              <w:rPr>
                <w:rStyle w:val="32"/>
                <w:rFonts w:hint="eastAsia" w:ascii="仿宋" w:hAnsi="仿宋" w:eastAsia="仿宋" w:cs="宋体"/>
                <w:color w:val="auto"/>
                <w:szCs w:val="21"/>
                <w:u w:val="none"/>
              </w:rPr>
              <w:fldChar w:fldCharType="end"/>
            </w:r>
          </w:p>
        </w:tc>
      </w:tr>
      <w:tr w14:paraId="60507D21">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2C221249">
            <w:pPr>
              <w:adjustRightInd w:val="0"/>
              <w:snapToGrid w:val="0"/>
              <w:spacing w:line="300" w:lineRule="auto"/>
              <w:jc w:val="center"/>
              <w:rPr>
                <w:rFonts w:hint="eastAsia" w:ascii="仿宋" w:hAnsi="仿宋" w:eastAsia="仿宋" w:cs="宋体"/>
                <w:szCs w:val="21"/>
              </w:rPr>
            </w:pPr>
          </w:p>
        </w:tc>
        <w:tc>
          <w:tcPr>
            <w:tcW w:w="7864" w:type="dxa"/>
            <w:noWrap w:val="0"/>
            <w:vAlign w:val="center"/>
          </w:tcPr>
          <w:p w14:paraId="2B0FA9E6">
            <w:pPr>
              <w:adjustRightInd w:val="0"/>
              <w:snapToGrid w:val="0"/>
              <w:spacing w:line="300" w:lineRule="auto"/>
              <w:ind w:right="-107" w:rightChars="-51"/>
              <w:rPr>
                <w:rStyle w:val="32"/>
                <w:rFonts w:hint="eastAsia" w:ascii="仿宋" w:hAnsi="仿宋" w:eastAsia="仿宋" w:cs="宋体"/>
                <w:color w:val="auto"/>
                <w:szCs w:val="21"/>
                <w:u w:val="none"/>
              </w:rPr>
            </w:pPr>
            <w:r>
              <w:rPr>
                <w:rStyle w:val="32"/>
                <w:rFonts w:hint="eastAsia" w:ascii="仿宋" w:hAnsi="仿宋" w:eastAsia="仿宋" w:cs="宋体"/>
                <w:color w:val="auto"/>
                <w:szCs w:val="21"/>
                <w:u w:val="none"/>
              </w:rPr>
              <w:fldChar w:fldCharType="begin"/>
            </w:r>
            <w:r>
              <w:rPr>
                <w:rStyle w:val="32"/>
                <w:rFonts w:hint="eastAsia" w:ascii="仿宋" w:hAnsi="仿宋" w:eastAsia="仿宋" w:cs="宋体"/>
                <w:color w:val="auto"/>
                <w:szCs w:val="21"/>
                <w:u w:val="none"/>
              </w:rPr>
              <w:instrText xml:space="preserve"> HYPERLINK  \l "q16" </w:instrText>
            </w:r>
            <w:r>
              <w:rPr>
                <w:rStyle w:val="32"/>
                <w:rFonts w:hint="eastAsia" w:ascii="仿宋" w:hAnsi="仿宋" w:eastAsia="仿宋" w:cs="宋体"/>
                <w:color w:val="auto"/>
                <w:szCs w:val="21"/>
                <w:u w:val="none"/>
              </w:rPr>
              <w:fldChar w:fldCharType="separate"/>
            </w:r>
            <w:r>
              <w:rPr>
                <w:rStyle w:val="32"/>
                <w:rFonts w:hint="eastAsia" w:ascii="仿宋" w:hAnsi="仿宋" w:eastAsia="仿宋" w:cs="宋体"/>
                <w:color w:val="auto"/>
                <w:szCs w:val="21"/>
                <w:u w:val="none"/>
              </w:rPr>
              <w:t xml:space="preserve">格式3 </w:t>
            </w:r>
            <w:bookmarkStart w:id="13" w:name="_Hlt18143305"/>
            <w:r>
              <w:rPr>
                <w:rStyle w:val="32"/>
                <w:rFonts w:hint="eastAsia" w:ascii="仿宋" w:hAnsi="仿宋" w:eastAsia="仿宋" w:cs="宋体"/>
                <w:color w:val="auto"/>
                <w:szCs w:val="21"/>
                <w:u w:val="none"/>
              </w:rPr>
              <w:t xml:space="preserve"> </w:t>
            </w:r>
            <w:bookmarkEnd w:id="13"/>
            <w:r>
              <w:rPr>
                <w:rStyle w:val="32"/>
                <w:rFonts w:hint="eastAsia" w:ascii="仿宋" w:hAnsi="仿宋" w:eastAsia="仿宋" w:cs="宋体"/>
                <w:color w:val="auto"/>
                <w:szCs w:val="21"/>
                <w:u w:val="none"/>
              </w:rPr>
              <w:t>报价表</w:t>
            </w:r>
            <w:r>
              <w:rPr>
                <w:rStyle w:val="32"/>
                <w:rFonts w:hint="eastAsia" w:ascii="仿宋" w:hAnsi="仿宋" w:eastAsia="仿宋" w:cs="宋体"/>
                <w:color w:val="auto"/>
                <w:szCs w:val="21"/>
                <w:u w:val="none"/>
              </w:rPr>
              <w:fldChar w:fldCharType="end"/>
            </w:r>
          </w:p>
        </w:tc>
      </w:tr>
      <w:tr w14:paraId="0480C5FC">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71D46240">
            <w:pPr>
              <w:adjustRightInd w:val="0"/>
              <w:snapToGrid w:val="0"/>
              <w:spacing w:line="300" w:lineRule="auto"/>
              <w:jc w:val="center"/>
              <w:rPr>
                <w:rFonts w:hint="eastAsia" w:ascii="仿宋" w:hAnsi="仿宋" w:eastAsia="仿宋" w:cs="宋体"/>
                <w:szCs w:val="21"/>
              </w:rPr>
            </w:pPr>
          </w:p>
        </w:tc>
        <w:tc>
          <w:tcPr>
            <w:tcW w:w="7864" w:type="dxa"/>
            <w:noWrap w:val="0"/>
            <w:vAlign w:val="center"/>
          </w:tcPr>
          <w:p w14:paraId="41074E14">
            <w:pPr>
              <w:adjustRightInd w:val="0"/>
              <w:snapToGrid w:val="0"/>
              <w:spacing w:line="300" w:lineRule="auto"/>
              <w:ind w:right="-107" w:rightChars="-51"/>
              <w:rPr>
                <w:rStyle w:val="32"/>
                <w:rFonts w:hint="eastAsia" w:ascii="仿宋" w:hAnsi="仿宋" w:eastAsia="仿宋" w:cs="宋体"/>
                <w:color w:val="auto"/>
                <w:szCs w:val="21"/>
                <w:u w:val="none"/>
              </w:rPr>
            </w:pPr>
            <w:r>
              <w:rPr>
                <w:rStyle w:val="32"/>
                <w:rFonts w:hint="eastAsia" w:ascii="仿宋" w:hAnsi="仿宋" w:eastAsia="仿宋" w:cs="宋体"/>
                <w:color w:val="auto"/>
                <w:szCs w:val="21"/>
                <w:u w:val="none"/>
              </w:rPr>
              <w:t xml:space="preserve">格式4  </w:t>
            </w:r>
            <w:bookmarkStart w:id="14" w:name="_Hlt18143405"/>
            <w:r>
              <w:rPr>
                <w:rStyle w:val="32"/>
                <w:rFonts w:hint="eastAsia" w:ascii="仿宋" w:hAnsi="仿宋" w:eastAsia="仿宋" w:cs="宋体"/>
                <w:color w:val="auto"/>
                <w:szCs w:val="21"/>
                <w:u w:val="none"/>
              </w:rPr>
              <w:t>交</w:t>
            </w:r>
            <w:bookmarkEnd w:id="14"/>
            <w:r>
              <w:rPr>
                <w:rStyle w:val="32"/>
                <w:rFonts w:hint="eastAsia" w:ascii="仿宋" w:hAnsi="仿宋" w:eastAsia="仿宋" w:cs="宋体"/>
                <w:color w:val="auto"/>
                <w:szCs w:val="21"/>
                <w:u w:val="none"/>
              </w:rPr>
              <w:t>付进度</w:t>
            </w:r>
          </w:p>
        </w:tc>
      </w:tr>
      <w:tr w14:paraId="480D9768">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3156A8EC">
            <w:pPr>
              <w:adjustRightInd w:val="0"/>
              <w:snapToGrid w:val="0"/>
              <w:spacing w:line="300" w:lineRule="auto"/>
              <w:jc w:val="center"/>
              <w:rPr>
                <w:rFonts w:hint="eastAsia" w:ascii="仿宋" w:hAnsi="仿宋" w:eastAsia="仿宋" w:cs="宋体"/>
                <w:szCs w:val="21"/>
              </w:rPr>
            </w:pPr>
          </w:p>
        </w:tc>
        <w:tc>
          <w:tcPr>
            <w:tcW w:w="7864" w:type="dxa"/>
            <w:noWrap w:val="0"/>
            <w:vAlign w:val="center"/>
          </w:tcPr>
          <w:p w14:paraId="404766B3">
            <w:pPr>
              <w:adjustRightInd w:val="0"/>
              <w:snapToGrid w:val="0"/>
              <w:spacing w:line="300" w:lineRule="auto"/>
              <w:ind w:right="-107" w:rightChars="-51"/>
              <w:rPr>
                <w:rStyle w:val="32"/>
                <w:rFonts w:hint="eastAsia" w:ascii="仿宋" w:hAnsi="仿宋" w:eastAsia="仿宋" w:cs="宋体"/>
                <w:color w:val="auto"/>
                <w:szCs w:val="21"/>
                <w:u w:val="none"/>
              </w:rPr>
            </w:pPr>
            <w:r>
              <w:rPr>
                <w:rStyle w:val="32"/>
                <w:rFonts w:hint="eastAsia" w:ascii="仿宋" w:hAnsi="仿宋" w:eastAsia="仿宋" w:cs="宋体"/>
                <w:color w:val="auto"/>
                <w:szCs w:val="21"/>
                <w:u w:val="none"/>
              </w:rPr>
              <w:fldChar w:fldCharType="begin"/>
            </w:r>
            <w:r>
              <w:rPr>
                <w:rStyle w:val="32"/>
                <w:rFonts w:hint="eastAsia" w:ascii="仿宋" w:hAnsi="仿宋" w:eastAsia="仿宋" w:cs="宋体"/>
                <w:color w:val="auto"/>
                <w:szCs w:val="21"/>
                <w:u w:val="none"/>
              </w:rPr>
              <w:instrText xml:space="preserve"> HYPERLINK  \l "q19" </w:instrText>
            </w:r>
            <w:r>
              <w:rPr>
                <w:rStyle w:val="32"/>
                <w:rFonts w:hint="eastAsia" w:ascii="仿宋" w:hAnsi="仿宋" w:eastAsia="仿宋" w:cs="宋体"/>
                <w:color w:val="auto"/>
                <w:szCs w:val="21"/>
                <w:u w:val="none"/>
              </w:rPr>
              <w:fldChar w:fldCharType="separate"/>
            </w:r>
            <w:r>
              <w:rPr>
                <w:rStyle w:val="32"/>
                <w:rFonts w:hint="eastAsia" w:ascii="仿宋" w:hAnsi="仿宋" w:eastAsia="仿宋" w:cs="宋体"/>
                <w:color w:val="auto"/>
                <w:szCs w:val="21"/>
                <w:u w:val="none"/>
              </w:rPr>
              <w:t xml:space="preserve">格式5  </w:t>
            </w:r>
            <w:r>
              <w:rPr>
                <w:rStyle w:val="32"/>
                <w:rFonts w:hint="eastAsia" w:ascii="仿宋" w:hAnsi="仿宋" w:eastAsia="仿宋" w:cs="宋体"/>
                <w:color w:val="auto"/>
                <w:szCs w:val="21"/>
                <w:u w:val="none"/>
              </w:rPr>
              <w:fldChar w:fldCharType="end"/>
            </w:r>
            <w:r>
              <w:rPr>
                <w:rStyle w:val="32"/>
                <w:rFonts w:hint="eastAsia" w:ascii="仿宋" w:hAnsi="仿宋" w:eastAsia="仿宋" w:cs="宋体"/>
                <w:color w:val="auto"/>
                <w:szCs w:val="21"/>
                <w:u w:val="none"/>
              </w:rPr>
              <w:t>售后服务和质量承诺</w:t>
            </w:r>
          </w:p>
        </w:tc>
      </w:tr>
      <w:tr w14:paraId="79AD2A92">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7D84235D">
            <w:pPr>
              <w:adjustRightInd w:val="0"/>
              <w:snapToGrid w:val="0"/>
              <w:spacing w:line="300" w:lineRule="auto"/>
              <w:jc w:val="center"/>
              <w:rPr>
                <w:rFonts w:hint="eastAsia" w:ascii="仿宋" w:hAnsi="仿宋" w:eastAsia="仿宋" w:cs="宋体"/>
                <w:szCs w:val="21"/>
              </w:rPr>
            </w:pPr>
          </w:p>
        </w:tc>
        <w:tc>
          <w:tcPr>
            <w:tcW w:w="7864" w:type="dxa"/>
            <w:noWrap w:val="0"/>
            <w:vAlign w:val="center"/>
          </w:tcPr>
          <w:p w14:paraId="1E2E6F1A">
            <w:pPr>
              <w:adjustRightInd w:val="0"/>
              <w:snapToGrid w:val="0"/>
              <w:spacing w:line="300" w:lineRule="auto"/>
              <w:ind w:right="-107" w:rightChars="-51"/>
              <w:rPr>
                <w:rStyle w:val="32"/>
                <w:rFonts w:hint="eastAsia" w:ascii="仿宋" w:hAnsi="仿宋" w:eastAsia="仿宋" w:cs="宋体"/>
                <w:color w:val="auto"/>
                <w:szCs w:val="21"/>
                <w:u w:val="none"/>
              </w:rPr>
            </w:pPr>
            <w:r>
              <w:rPr>
                <w:rStyle w:val="32"/>
                <w:rFonts w:hint="eastAsia" w:ascii="仿宋" w:hAnsi="仿宋" w:eastAsia="仿宋" w:cs="宋体"/>
                <w:color w:val="auto"/>
                <w:szCs w:val="21"/>
                <w:u w:val="none"/>
              </w:rPr>
              <w:t>格式6  承诺函</w:t>
            </w:r>
          </w:p>
        </w:tc>
      </w:tr>
      <w:tr w14:paraId="13DA3B67">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37AAAEE2">
            <w:pPr>
              <w:adjustRightInd w:val="0"/>
              <w:snapToGrid w:val="0"/>
              <w:spacing w:line="300" w:lineRule="auto"/>
              <w:jc w:val="center"/>
              <w:rPr>
                <w:rFonts w:hint="eastAsia" w:ascii="仿宋" w:hAnsi="仿宋" w:eastAsia="仿宋" w:cs="宋体"/>
                <w:szCs w:val="21"/>
              </w:rPr>
            </w:pPr>
          </w:p>
        </w:tc>
        <w:tc>
          <w:tcPr>
            <w:tcW w:w="7864" w:type="dxa"/>
            <w:noWrap w:val="0"/>
            <w:vAlign w:val="center"/>
          </w:tcPr>
          <w:p w14:paraId="0B07B50E">
            <w:pPr>
              <w:adjustRightInd w:val="0"/>
              <w:snapToGrid w:val="0"/>
              <w:spacing w:line="300" w:lineRule="auto"/>
              <w:ind w:right="-107" w:rightChars="-51"/>
              <w:rPr>
                <w:rStyle w:val="32"/>
                <w:rFonts w:hint="eastAsia" w:ascii="仿宋" w:hAnsi="仿宋" w:eastAsia="仿宋" w:cs="宋体"/>
                <w:color w:val="auto"/>
                <w:szCs w:val="21"/>
                <w:u w:val="none"/>
              </w:rPr>
            </w:pPr>
            <w:r>
              <w:rPr>
                <w:rStyle w:val="32"/>
                <w:rFonts w:hint="eastAsia" w:ascii="仿宋" w:hAnsi="仿宋" w:eastAsia="仿宋" w:cs="宋体"/>
                <w:color w:val="auto"/>
                <w:szCs w:val="21"/>
                <w:u w:val="none"/>
              </w:rPr>
              <w:fldChar w:fldCharType="begin"/>
            </w:r>
            <w:r>
              <w:rPr>
                <w:rStyle w:val="32"/>
                <w:rFonts w:hint="eastAsia" w:ascii="仿宋" w:hAnsi="仿宋" w:eastAsia="仿宋" w:cs="宋体"/>
                <w:color w:val="auto"/>
                <w:szCs w:val="21"/>
                <w:u w:val="none"/>
              </w:rPr>
              <w:instrText xml:space="preserve"> HYPERLINK  \l "q23" </w:instrText>
            </w:r>
            <w:r>
              <w:rPr>
                <w:rStyle w:val="32"/>
                <w:rFonts w:hint="eastAsia" w:ascii="仿宋" w:hAnsi="仿宋" w:eastAsia="仿宋" w:cs="宋体"/>
                <w:color w:val="auto"/>
                <w:szCs w:val="21"/>
                <w:u w:val="none"/>
              </w:rPr>
              <w:fldChar w:fldCharType="separate"/>
            </w:r>
            <w:r>
              <w:rPr>
                <w:rStyle w:val="32"/>
                <w:rFonts w:hint="eastAsia" w:ascii="仿宋" w:hAnsi="仿宋" w:eastAsia="仿宋" w:cs="宋体"/>
                <w:color w:val="auto"/>
                <w:szCs w:val="21"/>
                <w:u w:val="none"/>
              </w:rPr>
              <w:t xml:space="preserve">格式7  </w:t>
            </w:r>
            <w:r>
              <w:rPr>
                <w:rStyle w:val="32"/>
                <w:rFonts w:hint="eastAsia" w:ascii="仿宋" w:hAnsi="仿宋" w:eastAsia="仿宋" w:cs="宋体"/>
                <w:color w:val="auto"/>
                <w:szCs w:val="21"/>
                <w:u w:val="none"/>
              </w:rPr>
              <w:fldChar w:fldCharType="end"/>
            </w:r>
            <w:r>
              <w:rPr>
                <w:rStyle w:val="32"/>
                <w:rFonts w:hint="eastAsia" w:ascii="仿宋" w:hAnsi="仿宋" w:eastAsia="仿宋" w:cs="宋体"/>
                <w:color w:val="auto"/>
                <w:szCs w:val="21"/>
                <w:u w:val="none"/>
              </w:rPr>
              <w:t>偏离表</w:t>
            </w:r>
          </w:p>
        </w:tc>
      </w:tr>
      <w:tr w14:paraId="02F855CD">
        <w:tblPrEx>
          <w:tblCellMar>
            <w:top w:w="0" w:type="dxa"/>
            <w:left w:w="108" w:type="dxa"/>
            <w:bottom w:w="0" w:type="dxa"/>
            <w:right w:w="108" w:type="dxa"/>
          </w:tblCellMar>
        </w:tblPrEx>
        <w:trPr>
          <w:wBefore w:w="0" w:type="dxa"/>
          <w:wAfter w:w="0" w:type="dxa"/>
          <w:trHeight w:val="420" w:hRule="atLeast"/>
        </w:trPr>
        <w:tc>
          <w:tcPr>
            <w:tcW w:w="1424" w:type="dxa"/>
            <w:noWrap w:val="0"/>
            <w:vAlign w:val="center"/>
          </w:tcPr>
          <w:p w14:paraId="7612BDE4">
            <w:pPr>
              <w:adjustRightInd w:val="0"/>
              <w:snapToGrid w:val="0"/>
              <w:spacing w:line="300" w:lineRule="auto"/>
              <w:jc w:val="center"/>
              <w:rPr>
                <w:rFonts w:hint="eastAsia" w:ascii="仿宋" w:hAnsi="仿宋" w:eastAsia="仿宋" w:cs="宋体"/>
                <w:szCs w:val="21"/>
              </w:rPr>
            </w:pPr>
          </w:p>
        </w:tc>
        <w:tc>
          <w:tcPr>
            <w:tcW w:w="7864" w:type="dxa"/>
            <w:noWrap w:val="0"/>
            <w:vAlign w:val="center"/>
          </w:tcPr>
          <w:p w14:paraId="1A36ADC4">
            <w:pPr>
              <w:adjustRightInd w:val="0"/>
              <w:snapToGrid w:val="0"/>
              <w:spacing w:line="300" w:lineRule="auto"/>
              <w:ind w:right="-107" w:rightChars="-51"/>
              <w:rPr>
                <w:rStyle w:val="32"/>
                <w:rFonts w:hint="eastAsia" w:ascii="仿宋" w:hAnsi="仿宋" w:eastAsia="仿宋" w:cs="宋体"/>
                <w:color w:val="auto"/>
                <w:szCs w:val="21"/>
                <w:u w:val="none"/>
              </w:rPr>
            </w:pPr>
            <w:r>
              <w:rPr>
                <w:rStyle w:val="32"/>
                <w:rFonts w:hint="eastAsia" w:ascii="仿宋" w:hAnsi="仿宋" w:eastAsia="仿宋" w:cs="宋体"/>
                <w:color w:val="auto"/>
                <w:szCs w:val="21"/>
                <w:u w:val="none"/>
              </w:rPr>
              <w:t>格式8  投标人资格证明文件</w:t>
            </w:r>
          </w:p>
        </w:tc>
      </w:tr>
    </w:tbl>
    <w:p w14:paraId="25425D8F">
      <w:pPr>
        <w:rPr>
          <w:rFonts w:hint="eastAsia" w:ascii="仿宋" w:hAnsi="仿宋" w:eastAsia="仿宋" w:cs="宋体"/>
          <w:szCs w:val="21"/>
        </w:rPr>
      </w:pPr>
    </w:p>
    <w:p w14:paraId="66F4CD00">
      <w:pPr>
        <w:rPr>
          <w:rFonts w:hint="eastAsia" w:ascii="仿宋" w:hAnsi="仿宋" w:eastAsia="仿宋" w:cs="宋体"/>
          <w:szCs w:val="21"/>
        </w:rPr>
      </w:pPr>
    </w:p>
    <w:p w14:paraId="4F9DAFC9">
      <w:pPr>
        <w:rPr>
          <w:rFonts w:hint="eastAsia" w:ascii="仿宋" w:hAnsi="仿宋" w:eastAsia="仿宋" w:cs="宋体"/>
          <w:szCs w:val="21"/>
        </w:rPr>
      </w:pPr>
    </w:p>
    <w:p w14:paraId="1FCAE378">
      <w:pPr>
        <w:rPr>
          <w:rFonts w:hint="eastAsia" w:ascii="仿宋" w:hAnsi="仿宋" w:eastAsia="仿宋" w:cs="宋体"/>
          <w:szCs w:val="21"/>
        </w:rPr>
      </w:pPr>
    </w:p>
    <w:p w14:paraId="3B7A795D">
      <w:pPr>
        <w:rPr>
          <w:rFonts w:hint="eastAsia" w:ascii="仿宋" w:hAnsi="仿宋" w:eastAsia="仿宋" w:cs="宋体"/>
          <w:szCs w:val="21"/>
        </w:rPr>
      </w:pPr>
    </w:p>
    <w:p w14:paraId="0194A506">
      <w:pPr>
        <w:rPr>
          <w:rFonts w:hint="eastAsia" w:ascii="仿宋" w:hAnsi="仿宋" w:eastAsia="仿宋" w:cs="宋体"/>
          <w:szCs w:val="21"/>
        </w:rPr>
      </w:pPr>
    </w:p>
    <w:p w14:paraId="446B1676">
      <w:pPr>
        <w:rPr>
          <w:rFonts w:hint="eastAsia" w:ascii="仿宋" w:hAnsi="仿宋" w:eastAsia="仿宋" w:cs="宋体"/>
          <w:szCs w:val="21"/>
        </w:rPr>
      </w:pPr>
    </w:p>
    <w:p w14:paraId="74674CDA">
      <w:pPr>
        <w:rPr>
          <w:rFonts w:hint="eastAsia" w:ascii="仿宋" w:hAnsi="仿宋" w:eastAsia="仿宋" w:cs="宋体"/>
          <w:szCs w:val="21"/>
        </w:rPr>
      </w:pPr>
    </w:p>
    <w:p w14:paraId="719A6A97">
      <w:pPr>
        <w:rPr>
          <w:rFonts w:hint="eastAsia" w:ascii="仿宋" w:hAnsi="仿宋" w:eastAsia="仿宋" w:cs="宋体"/>
          <w:szCs w:val="21"/>
        </w:rPr>
      </w:pPr>
    </w:p>
    <w:p w14:paraId="398FC1AA">
      <w:pPr>
        <w:pStyle w:val="15"/>
        <w:adjustRightInd w:val="0"/>
        <w:snapToGrid w:val="0"/>
        <w:spacing w:line="300" w:lineRule="auto"/>
        <w:jc w:val="center"/>
        <w:rPr>
          <w:rFonts w:hint="eastAsia" w:ascii="仿宋" w:hAnsi="仿宋" w:eastAsia="仿宋" w:cs="宋体"/>
          <w:b/>
          <w:snapToGrid w:val="0"/>
          <w:kern w:val="0"/>
          <w:sz w:val="21"/>
          <w:szCs w:val="21"/>
        </w:rPr>
      </w:pPr>
      <w:r>
        <w:rPr>
          <w:rFonts w:hint="eastAsia" w:ascii="仿宋" w:hAnsi="仿宋" w:eastAsia="仿宋" w:cs="宋体"/>
          <w:b/>
          <w:snapToGrid w:val="0"/>
          <w:kern w:val="0"/>
          <w:sz w:val="21"/>
          <w:szCs w:val="21"/>
        </w:rPr>
        <w:t xml:space="preserve">  </w:t>
      </w:r>
    </w:p>
    <w:p w14:paraId="718AB828">
      <w:pPr>
        <w:rPr>
          <w:rFonts w:hint="eastAsia" w:ascii="仿宋" w:hAnsi="仿宋" w:eastAsia="仿宋" w:cs="宋体"/>
          <w:szCs w:val="21"/>
        </w:rPr>
      </w:pPr>
    </w:p>
    <w:p w14:paraId="6DD47434">
      <w:pPr>
        <w:rPr>
          <w:rFonts w:hint="eastAsia" w:ascii="仿宋" w:hAnsi="仿宋" w:eastAsia="仿宋" w:cs="宋体"/>
          <w:szCs w:val="21"/>
        </w:rPr>
      </w:pPr>
    </w:p>
    <w:p w14:paraId="3AFEC389">
      <w:pPr>
        <w:rPr>
          <w:rFonts w:hint="eastAsia" w:ascii="仿宋" w:hAnsi="仿宋" w:eastAsia="仿宋" w:cs="宋体"/>
          <w:szCs w:val="21"/>
        </w:rPr>
      </w:pPr>
    </w:p>
    <w:p w14:paraId="1C39D2C3">
      <w:pPr>
        <w:rPr>
          <w:rFonts w:hint="eastAsia" w:ascii="仿宋" w:hAnsi="仿宋" w:eastAsia="仿宋" w:cs="宋体"/>
          <w:szCs w:val="21"/>
        </w:rPr>
      </w:pPr>
    </w:p>
    <w:p w14:paraId="5A43106E">
      <w:pPr>
        <w:rPr>
          <w:rFonts w:hint="eastAsia" w:ascii="仿宋" w:hAnsi="仿宋" w:eastAsia="仿宋" w:cs="宋体"/>
          <w:szCs w:val="21"/>
        </w:rPr>
      </w:pPr>
    </w:p>
    <w:p w14:paraId="428DD3FE">
      <w:pPr>
        <w:rPr>
          <w:rFonts w:hint="eastAsia" w:ascii="仿宋" w:hAnsi="仿宋" w:eastAsia="仿宋" w:cs="宋体"/>
          <w:szCs w:val="21"/>
        </w:rPr>
      </w:pPr>
    </w:p>
    <w:p w14:paraId="20635404">
      <w:pPr>
        <w:rPr>
          <w:rFonts w:hint="eastAsia" w:ascii="仿宋" w:hAnsi="仿宋" w:eastAsia="仿宋" w:cs="宋体"/>
          <w:szCs w:val="21"/>
        </w:rPr>
      </w:pPr>
    </w:p>
    <w:p w14:paraId="032C4845">
      <w:pPr>
        <w:rPr>
          <w:rFonts w:hint="eastAsia" w:ascii="仿宋" w:hAnsi="仿宋" w:eastAsia="仿宋" w:cs="宋体"/>
          <w:szCs w:val="21"/>
        </w:rPr>
      </w:pPr>
    </w:p>
    <w:p w14:paraId="414E93C9">
      <w:pPr>
        <w:rPr>
          <w:rFonts w:hint="eastAsia" w:ascii="仿宋" w:hAnsi="仿宋" w:eastAsia="仿宋" w:cs="宋体"/>
          <w:snapToGrid w:val="0"/>
          <w:color w:val="000000"/>
          <w:kern w:val="0"/>
          <w:sz w:val="72"/>
          <w:szCs w:val="20"/>
        </w:rPr>
      </w:pPr>
    </w:p>
    <w:p w14:paraId="419BFB02">
      <w:pPr>
        <w:rPr>
          <w:rFonts w:hint="eastAsia" w:ascii="仿宋" w:hAnsi="仿宋" w:eastAsia="仿宋" w:cs="宋体"/>
          <w:snapToGrid w:val="0"/>
          <w:color w:val="000000"/>
          <w:kern w:val="0"/>
          <w:sz w:val="72"/>
          <w:szCs w:val="20"/>
        </w:rPr>
      </w:pPr>
    </w:p>
    <w:p w14:paraId="5E6BF949">
      <w:pPr>
        <w:pStyle w:val="2"/>
        <w:rPr>
          <w:rFonts w:hint="eastAsia" w:ascii="仿宋" w:hAnsi="仿宋" w:eastAsia="仿宋" w:cs="宋体"/>
          <w:snapToGrid w:val="0"/>
          <w:kern w:val="0"/>
          <w:sz w:val="72"/>
        </w:rPr>
      </w:pPr>
      <w:r>
        <w:rPr>
          <w:rFonts w:hint="eastAsia" w:ascii="仿宋" w:hAnsi="仿宋" w:eastAsia="仿宋" w:cs="宋体"/>
          <w:snapToGrid w:val="0"/>
          <w:kern w:val="0"/>
          <w:sz w:val="72"/>
        </w:rPr>
        <w:t>投标邀请书</w:t>
      </w:r>
    </w:p>
    <w:p w14:paraId="5C7E8C3A">
      <w:pPr>
        <w:rPr>
          <w:rFonts w:hint="eastAsia" w:ascii="仿宋" w:hAnsi="仿宋" w:eastAsia="仿宋" w:cs="宋体"/>
          <w:snapToGrid w:val="0"/>
          <w:kern w:val="0"/>
          <w:szCs w:val="21"/>
        </w:rPr>
      </w:pPr>
      <w:r>
        <w:rPr>
          <w:rFonts w:hint="eastAsia" w:ascii="仿宋" w:hAnsi="仿宋" w:eastAsia="仿宋" w:cs="宋体"/>
          <w:snapToGrid w:val="0"/>
          <w:kern w:val="0"/>
          <w:szCs w:val="21"/>
        </w:rPr>
        <w:br w:type="page"/>
      </w:r>
    </w:p>
    <w:p w14:paraId="7A747A5D">
      <w:pPr>
        <w:pStyle w:val="3"/>
        <w:jc w:val="center"/>
        <w:rPr>
          <w:rFonts w:hint="eastAsia" w:ascii="仿宋" w:hAnsi="仿宋" w:eastAsia="仿宋" w:cs="宋体"/>
          <w:snapToGrid w:val="0"/>
          <w:kern w:val="0"/>
        </w:rPr>
      </w:pPr>
      <w:bookmarkStart w:id="15" w:name="q1"/>
      <w:bookmarkEnd w:id="15"/>
      <w:r>
        <w:rPr>
          <w:rFonts w:hint="eastAsia" w:ascii="仿宋" w:hAnsi="仿宋" w:eastAsia="仿宋" w:cs="宋体"/>
          <w:snapToGrid w:val="0"/>
          <w:kern w:val="0"/>
        </w:rPr>
        <w:t>投标邀请书</w:t>
      </w:r>
    </w:p>
    <w:p w14:paraId="175D1239">
      <w:pPr>
        <w:pStyle w:val="22"/>
        <w:spacing w:line="360" w:lineRule="auto"/>
        <w:ind w:left="0" w:leftChars="0" w:firstLine="420" w:firstLineChars="200"/>
        <w:rPr>
          <w:rFonts w:hint="eastAsia" w:ascii="仿宋" w:hAnsi="仿宋" w:eastAsia="仿宋" w:cs="宋体"/>
          <w:szCs w:val="21"/>
        </w:rPr>
      </w:pPr>
      <w:r>
        <w:rPr>
          <w:rFonts w:hint="eastAsia" w:ascii="仿宋" w:hAnsi="仿宋" w:eastAsia="仿宋" w:cs="宋体"/>
          <w:szCs w:val="21"/>
        </w:rPr>
        <w:t>深圳市盐田区人民医院就“五分类血常规分析仪+C反应蛋白一体机”采购项目进行公开招标。现邀请贵投标人参加投标。</w:t>
      </w:r>
    </w:p>
    <w:p w14:paraId="6E6C41F3">
      <w:pPr>
        <w:adjustRightInd w:val="0"/>
        <w:snapToGrid w:val="0"/>
        <w:spacing w:line="300" w:lineRule="auto"/>
        <w:ind w:firstLine="420" w:firstLineChars="200"/>
        <w:rPr>
          <w:rFonts w:hint="eastAsia" w:ascii="仿宋" w:hAnsi="仿宋" w:eastAsia="仿宋" w:cs="宋体"/>
          <w:szCs w:val="21"/>
        </w:rPr>
      </w:pPr>
      <w:r>
        <w:rPr>
          <w:rFonts w:hint="eastAsia" w:ascii="仿宋" w:hAnsi="仿宋" w:eastAsia="仿宋" w:cs="宋体"/>
          <w:szCs w:val="21"/>
        </w:rPr>
        <w:t>招 标 编 号：YTYY-20240912-YLSB055</w:t>
      </w:r>
    </w:p>
    <w:p w14:paraId="401BED1A">
      <w:pPr>
        <w:pStyle w:val="22"/>
        <w:spacing w:line="360" w:lineRule="auto"/>
        <w:ind w:left="0" w:leftChars="0" w:firstLine="420" w:firstLineChars="200"/>
        <w:rPr>
          <w:rFonts w:hint="eastAsia" w:ascii="仿宋" w:hAnsi="仿宋" w:eastAsia="仿宋" w:cs="宋体"/>
          <w:szCs w:val="21"/>
        </w:rPr>
      </w:pPr>
      <w:r>
        <w:rPr>
          <w:rFonts w:hint="eastAsia" w:ascii="仿宋" w:hAnsi="仿宋" w:eastAsia="仿宋" w:cs="宋体"/>
          <w:szCs w:val="21"/>
        </w:rPr>
        <w:t>报名开始时间：2024年9月13日上午八时</w:t>
      </w:r>
    </w:p>
    <w:p w14:paraId="7E586D7D">
      <w:pPr>
        <w:pStyle w:val="22"/>
        <w:spacing w:line="360" w:lineRule="auto"/>
        <w:ind w:left="0" w:leftChars="0" w:firstLine="420" w:firstLineChars="200"/>
        <w:rPr>
          <w:rFonts w:hint="eastAsia" w:ascii="仿宋" w:hAnsi="仿宋" w:eastAsia="仿宋" w:cs="宋体"/>
          <w:szCs w:val="21"/>
        </w:rPr>
      </w:pPr>
      <w:r>
        <w:rPr>
          <w:rFonts w:hint="eastAsia" w:ascii="仿宋" w:hAnsi="仿宋" w:eastAsia="仿宋" w:cs="宋体"/>
          <w:szCs w:val="21"/>
        </w:rPr>
        <w:t>报名截止时间：2023年9月20日下午五时</w:t>
      </w:r>
    </w:p>
    <w:p w14:paraId="68E0A2CA">
      <w:pPr>
        <w:pStyle w:val="22"/>
        <w:spacing w:line="360" w:lineRule="auto"/>
        <w:ind w:left="0" w:leftChars="0" w:firstLine="420" w:firstLineChars="200"/>
        <w:rPr>
          <w:rFonts w:hint="eastAsia" w:ascii="仿宋" w:hAnsi="仿宋" w:eastAsia="仿宋" w:cs="宋体"/>
          <w:szCs w:val="21"/>
        </w:rPr>
      </w:pPr>
      <w:r>
        <w:rPr>
          <w:rFonts w:hint="eastAsia" w:ascii="仿宋" w:hAnsi="仿宋" w:eastAsia="仿宋" w:cs="宋体"/>
          <w:szCs w:val="21"/>
        </w:rPr>
        <w:t>采取邮箱报名方式，各报名供应商填好报名表（附件1）加盖公章并扫描（PDF文件），</w:t>
      </w:r>
      <w:r>
        <w:rPr>
          <w:rFonts w:hint="eastAsia" w:ascii="仿宋" w:hAnsi="仿宋" w:eastAsia="仿宋" w:cs="宋体"/>
          <w:szCs w:val="21"/>
        </w:rPr>
        <w:fldChar w:fldCharType="begin"/>
      </w:r>
      <w:r>
        <w:rPr>
          <w:rFonts w:hint="eastAsia" w:ascii="仿宋" w:hAnsi="仿宋" w:eastAsia="仿宋" w:cs="宋体"/>
          <w:szCs w:val="21"/>
        </w:rPr>
        <w:instrText xml:space="preserve"> HYPERLINK "mailto:发送至ytqrmyycgk@163.com" </w:instrText>
      </w:r>
      <w:r>
        <w:rPr>
          <w:rFonts w:hint="eastAsia" w:ascii="仿宋" w:hAnsi="仿宋" w:eastAsia="仿宋" w:cs="宋体"/>
          <w:szCs w:val="21"/>
        </w:rPr>
        <w:fldChar w:fldCharType="separate"/>
      </w:r>
      <w:r>
        <w:rPr>
          <w:rFonts w:hint="eastAsia" w:ascii="仿宋" w:hAnsi="仿宋" w:eastAsia="仿宋" w:cs="宋体"/>
          <w:color w:val="0000FF"/>
          <w:szCs w:val="21"/>
          <w:u w:val="single"/>
        </w:rPr>
        <w:t>发送至ytqrmyycgk@163.com</w:t>
      </w:r>
      <w:r>
        <w:rPr>
          <w:rFonts w:hint="eastAsia" w:ascii="仿宋" w:hAnsi="仿宋" w:eastAsia="仿宋" w:cs="宋体"/>
          <w:color w:val="0000FF"/>
          <w:szCs w:val="21"/>
          <w:u w:val="single"/>
        </w:rPr>
        <w:fldChar w:fldCharType="end"/>
      </w:r>
      <w:r>
        <w:rPr>
          <w:rFonts w:hint="eastAsia" w:ascii="仿宋" w:hAnsi="仿宋" w:eastAsia="仿宋" w:cs="宋体"/>
          <w:szCs w:val="21"/>
        </w:rPr>
        <w:t>，</w:t>
      </w:r>
      <w:r>
        <w:rPr>
          <w:rFonts w:hint="eastAsia" w:ascii="仿宋" w:hAnsi="仿宋" w:eastAsia="仿宋" w:cs="宋体"/>
          <w:b/>
          <w:szCs w:val="21"/>
        </w:rPr>
        <w:t>邮件主题的标准格式为：“XXX公司（全称）参加XXX项目报名表”，正文填写公司名称、联系人姓名、手机号码（若没有按照规定格式填写，则可能被认定为报名无效）</w:t>
      </w:r>
      <w:r>
        <w:rPr>
          <w:rFonts w:hint="eastAsia" w:ascii="仿宋" w:hAnsi="仿宋" w:eastAsia="仿宋" w:cs="宋体"/>
          <w:szCs w:val="21"/>
        </w:rPr>
        <w:t>。收到时间以邮箱系统时间为准（报名邮箱有自动回复功能）。投标文件于开标当日带至开标现场。</w:t>
      </w:r>
    </w:p>
    <w:p w14:paraId="38B75EBB">
      <w:pPr>
        <w:rPr>
          <w:rFonts w:hint="eastAsia"/>
        </w:rPr>
      </w:pPr>
      <w:r>
        <w:rPr>
          <w:rFonts w:hint="eastAsia"/>
        </w:rPr>
        <w:t xml:space="preserve">    </w:t>
      </w:r>
      <w:r>
        <w:rPr>
          <w:rFonts w:ascii="仿宋" w:hAnsi="仿宋" w:eastAsia="仿宋" w:cs="宋体"/>
          <w:szCs w:val="21"/>
        </w:rPr>
        <w:t>报名时</w:t>
      </w:r>
      <w:r>
        <w:rPr>
          <w:rFonts w:hint="eastAsia" w:ascii="仿宋" w:hAnsi="仿宋" w:eastAsia="仿宋" w:cs="宋体"/>
          <w:szCs w:val="21"/>
        </w:rPr>
        <w:t>须</w:t>
      </w:r>
      <w:r>
        <w:rPr>
          <w:rFonts w:ascii="仿宋" w:hAnsi="仿宋" w:eastAsia="仿宋" w:cs="宋体"/>
          <w:szCs w:val="21"/>
        </w:rPr>
        <w:t>提供</w:t>
      </w:r>
      <w:r>
        <w:rPr>
          <w:rFonts w:hint="eastAsia" w:ascii="仿宋" w:hAnsi="仿宋" w:eastAsia="仿宋" w:cs="宋体"/>
          <w:szCs w:val="21"/>
        </w:rPr>
        <w:t>项目法定代表人及投标授权代表人在投标截止日前3个月的社保缴清单截图，发送至邮箱。</w:t>
      </w:r>
    </w:p>
    <w:p w14:paraId="60D65FEE">
      <w:pPr>
        <w:pStyle w:val="22"/>
        <w:spacing w:line="360" w:lineRule="auto"/>
        <w:rPr>
          <w:rFonts w:hint="eastAsia" w:ascii="仿宋" w:hAnsi="仿宋" w:eastAsia="仿宋" w:cs="宋体"/>
          <w:szCs w:val="21"/>
        </w:rPr>
      </w:pPr>
      <w:r>
        <w:rPr>
          <w:rFonts w:hint="eastAsia" w:ascii="仿宋" w:hAnsi="仿宋" w:eastAsia="仿宋" w:cs="宋体"/>
          <w:szCs w:val="21"/>
        </w:rPr>
        <w:t>开标地点：盐田区人民医院门诊部15楼评标室</w:t>
      </w:r>
      <w:r>
        <w:rPr>
          <w:rFonts w:hint="eastAsia" w:ascii="仿宋" w:hAnsi="仿宋" w:eastAsia="仿宋" w:cs="宋体"/>
          <w:szCs w:val="21"/>
        </w:rPr>
        <w:br w:type="textWrapping"/>
      </w:r>
      <w:r>
        <w:rPr>
          <w:rFonts w:hint="eastAsia" w:ascii="仿宋" w:hAnsi="仿宋" w:eastAsia="仿宋" w:cs="宋体"/>
          <w:szCs w:val="21"/>
        </w:rPr>
        <w:t>参加开标时法人代表或法人代表授权人须携带本人身份证</w:t>
      </w:r>
    </w:p>
    <w:p w14:paraId="5576619C">
      <w:pPr>
        <w:pStyle w:val="22"/>
        <w:spacing w:line="360" w:lineRule="auto"/>
        <w:ind w:left="0" w:leftChars="0" w:firstLine="420" w:firstLineChars="200"/>
        <w:rPr>
          <w:rFonts w:hint="eastAsia" w:ascii="仿宋" w:hAnsi="仿宋" w:eastAsia="仿宋" w:cs="宋体"/>
          <w:szCs w:val="21"/>
        </w:rPr>
      </w:pPr>
      <w:r>
        <w:rPr>
          <w:rFonts w:hint="eastAsia" w:ascii="仿宋" w:hAnsi="仿宋" w:eastAsia="仿宋" w:cs="宋体"/>
          <w:szCs w:val="21"/>
        </w:rPr>
        <w:t>联 系 人：闫工</w:t>
      </w:r>
    </w:p>
    <w:p w14:paraId="6422BDF7">
      <w:pPr>
        <w:pStyle w:val="22"/>
        <w:spacing w:line="360" w:lineRule="auto"/>
        <w:ind w:left="0" w:leftChars="0" w:firstLine="420" w:firstLineChars="200"/>
        <w:rPr>
          <w:rFonts w:hint="eastAsia" w:ascii="仿宋" w:hAnsi="仿宋" w:eastAsia="仿宋" w:cs="宋体"/>
          <w:szCs w:val="21"/>
        </w:rPr>
      </w:pPr>
      <w:r>
        <w:rPr>
          <w:rFonts w:hint="eastAsia" w:ascii="仿宋" w:hAnsi="仿宋" w:eastAsia="仿宋" w:cs="宋体"/>
          <w:szCs w:val="21"/>
        </w:rPr>
        <w:t>电　　话：办公电话 0755-25215002。</w:t>
      </w:r>
    </w:p>
    <w:p w14:paraId="51228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5670" w:leftChars="2400" w:hanging="630" w:hangingChars="300"/>
        <w:rPr>
          <w:rFonts w:hint="eastAsia" w:ascii="仿宋" w:hAnsi="仿宋" w:eastAsia="仿宋" w:cs="宋体"/>
          <w:szCs w:val="21"/>
        </w:rPr>
      </w:pPr>
    </w:p>
    <w:p w14:paraId="21FDF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5729" w:leftChars="2628" w:hanging="210" w:hangingChars="100"/>
        <w:rPr>
          <w:rFonts w:hint="eastAsia" w:ascii="仿宋" w:hAnsi="仿宋" w:eastAsia="仿宋" w:cs="宋体"/>
          <w:szCs w:val="21"/>
        </w:rPr>
      </w:pPr>
    </w:p>
    <w:p w14:paraId="25559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5729" w:leftChars="2628" w:hanging="210" w:hangingChars="100"/>
        <w:rPr>
          <w:rFonts w:hint="eastAsia" w:ascii="仿宋" w:hAnsi="仿宋" w:eastAsia="仿宋" w:cs="宋体"/>
          <w:szCs w:val="21"/>
        </w:rPr>
      </w:pPr>
    </w:p>
    <w:p w14:paraId="633F4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5729" w:leftChars="2628" w:hanging="210" w:hangingChars="100"/>
        <w:rPr>
          <w:rFonts w:hint="eastAsia" w:ascii="仿宋" w:hAnsi="仿宋" w:eastAsia="仿宋" w:cs="宋体"/>
          <w:szCs w:val="21"/>
        </w:rPr>
      </w:pPr>
    </w:p>
    <w:p w14:paraId="30FB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5729" w:leftChars="2628" w:hanging="210" w:hangingChars="100"/>
        <w:rPr>
          <w:rFonts w:hint="eastAsia" w:ascii="仿宋" w:hAnsi="仿宋" w:eastAsia="仿宋" w:cs="宋体"/>
          <w:szCs w:val="21"/>
        </w:rPr>
      </w:pPr>
    </w:p>
    <w:p w14:paraId="1888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5729" w:leftChars="2628" w:hanging="210" w:hangingChars="100"/>
        <w:rPr>
          <w:rFonts w:hint="eastAsia" w:ascii="仿宋" w:hAnsi="仿宋" w:eastAsia="仿宋" w:cs="宋体"/>
          <w:szCs w:val="21"/>
        </w:rPr>
      </w:pPr>
    </w:p>
    <w:p w14:paraId="486CE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5729" w:leftChars="2628" w:hanging="210" w:hangingChars="100"/>
        <w:rPr>
          <w:rFonts w:hint="eastAsia" w:ascii="仿宋" w:hAnsi="仿宋" w:eastAsia="仿宋" w:cs="宋体"/>
          <w:szCs w:val="21"/>
        </w:rPr>
      </w:pPr>
    </w:p>
    <w:p w14:paraId="4B04D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5729" w:leftChars="2628" w:hanging="210" w:hangingChars="100"/>
        <w:rPr>
          <w:rFonts w:hint="eastAsia" w:ascii="仿宋" w:hAnsi="仿宋" w:eastAsia="仿宋" w:cs="宋体"/>
          <w:szCs w:val="21"/>
        </w:rPr>
      </w:pPr>
    </w:p>
    <w:p w14:paraId="09CDBE84">
      <w:pPr>
        <w:adjustRightInd w:val="0"/>
        <w:snapToGrid w:val="0"/>
        <w:spacing w:line="300" w:lineRule="auto"/>
        <w:jc w:val="center"/>
        <w:rPr>
          <w:rFonts w:hint="eastAsia" w:ascii="仿宋" w:hAnsi="仿宋" w:eastAsia="仿宋" w:cs="宋体"/>
          <w:b/>
          <w:snapToGrid w:val="0"/>
          <w:kern w:val="0"/>
          <w:szCs w:val="21"/>
        </w:rPr>
      </w:pPr>
      <w:r>
        <w:rPr>
          <w:rFonts w:hint="eastAsia" w:ascii="仿宋" w:hAnsi="仿宋" w:eastAsia="仿宋" w:cs="宋体"/>
          <w:b/>
          <w:snapToGrid w:val="0"/>
          <w:kern w:val="0"/>
          <w:szCs w:val="21"/>
        </w:rPr>
        <w:br w:type="page"/>
      </w:r>
    </w:p>
    <w:p w14:paraId="2C3AA2B0">
      <w:pPr>
        <w:adjustRightInd w:val="0"/>
        <w:snapToGrid w:val="0"/>
        <w:spacing w:line="300" w:lineRule="auto"/>
        <w:jc w:val="center"/>
        <w:rPr>
          <w:rFonts w:hint="eastAsia" w:ascii="仿宋" w:hAnsi="仿宋" w:eastAsia="仿宋" w:cs="宋体"/>
          <w:b/>
          <w:snapToGrid w:val="0"/>
          <w:kern w:val="0"/>
          <w:szCs w:val="21"/>
        </w:rPr>
      </w:pPr>
    </w:p>
    <w:p w14:paraId="5DBAB00E">
      <w:pPr>
        <w:adjustRightInd w:val="0"/>
        <w:snapToGrid w:val="0"/>
        <w:spacing w:line="300" w:lineRule="auto"/>
        <w:jc w:val="center"/>
        <w:rPr>
          <w:rFonts w:hint="eastAsia" w:ascii="仿宋" w:hAnsi="仿宋" w:eastAsia="仿宋" w:cs="宋体"/>
          <w:b/>
          <w:snapToGrid w:val="0"/>
          <w:kern w:val="0"/>
          <w:szCs w:val="21"/>
        </w:rPr>
      </w:pPr>
    </w:p>
    <w:p w14:paraId="6A9A1C2C">
      <w:pPr>
        <w:adjustRightInd w:val="0"/>
        <w:snapToGrid w:val="0"/>
        <w:spacing w:line="300" w:lineRule="auto"/>
        <w:jc w:val="center"/>
        <w:rPr>
          <w:rFonts w:hint="eastAsia" w:ascii="仿宋" w:hAnsi="仿宋" w:eastAsia="仿宋" w:cs="宋体"/>
          <w:b/>
          <w:snapToGrid w:val="0"/>
          <w:kern w:val="0"/>
          <w:szCs w:val="21"/>
        </w:rPr>
      </w:pPr>
    </w:p>
    <w:p w14:paraId="51A3B42F">
      <w:pPr>
        <w:adjustRightInd w:val="0"/>
        <w:snapToGrid w:val="0"/>
        <w:spacing w:line="300" w:lineRule="auto"/>
        <w:jc w:val="center"/>
        <w:rPr>
          <w:rFonts w:hint="eastAsia" w:ascii="仿宋" w:hAnsi="仿宋" w:eastAsia="仿宋" w:cs="宋体"/>
          <w:b/>
          <w:snapToGrid w:val="0"/>
          <w:kern w:val="0"/>
          <w:szCs w:val="21"/>
        </w:rPr>
      </w:pPr>
    </w:p>
    <w:p w14:paraId="09E22FA2">
      <w:pPr>
        <w:adjustRightInd w:val="0"/>
        <w:snapToGrid w:val="0"/>
        <w:spacing w:line="300" w:lineRule="auto"/>
        <w:jc w:val="center"/>
        <w:rPr>
          <w:rFonts w:hint="eastAsia" w:ascii="仿宋" w:hAnsi="仿宋" w:eastAsia="仿宋" w:cs="宋体"/>
          <w:b/>
          <w:snapToGrid w:val="0"/>
          <w:kern w:val="0"/>
          <w:szCs w:val="21"/>
        </w:rPr>
      </w:pPr>
    </w:p>
    <w:p w14:paraId="2F5BD752">
      <w:pPr>
        <w:adjustRightInd w:val="0"/>
        <w:snapToGrid w:val="0"/>
        <w:spacing w:line="300" w:lineRule="auto"/>
        <w:jc w:val="center"/>
        <w:rPr>
          <w:rFonts w:hint="eastAsia" w:ascii="仿宋" w:hAnsi="仿宋" w:eastAsia="仿宋" w:cs="宋体"/>
          <w:b/>
          <w:snapToGrid w:val="0"/>
          <w:kern w:val="0"/>
          <w:szCs w:val="21"/>
        </w:rPr>
      </w:pPr>
    </w:p>
    <w:p w14:paraId="28E42F1D">
      <w:pPr>
        <w:adjustRightInd w:val="0"/>
        <w:snapToGrid w:val="0"/>
        <w:spacing w:line="300" w:lineRule="auto"/>
        <w:jc w:val="center"/>
        <w:rPr>
          <w:rFonts w:hint="eastAsia" w:ascii="仿宋" w:hAnsi="仿宋" w:eastAsia="仿宋" w:cs="宋体"/>
          <w:b/>
          <w:snapToGrid w:val="0"/>
          <w:kern w:val="0"/>
          <w:szCs w:val="21"/>
        </w:rPr>
      </w:pPr>
    </w:p>
    <w:p w14:paraId="0FFB9B08">
      <w:pPr>
        <w:adjustRightInd w:val="0"/>
        <w:snapToGrid w:val="0"/>
        <w:spacing w:line="300" w:lineRule="auto"/>
        <w:jc w:val="center"/>
        <w:rPr>
          <w:rFonts w:hint="eastAsia" w:ascii="仿宋" w:hAnsi="仿宋" w:eastAsia="仿宋" w:cs="宋体"/>
          <w:b/>
          <w:snapToGrid w:val="0"/>
          <w:kern w:val="0"/>
          <w:szCs w:val="21"/>
        </w:rPr>
      </w:pPr>
    </w:p>
    <w:p w14:paraId="22CAF17E">
      <w:pPr>
        <w:adjustRightInd w:val="0"/>
        <w:snapToGrid w:val="0"/>
        <w:spacing w:line="300" w:lineRule="auto"/>
        <w:jc w:val="center"/>
        <w:rPr>
          <w:rFonts w:hint="eastAsia" w:ascii="仿宋" w:hAnsi="仿宋" w:eastAsia="仿宋" w:cs="宋体"/>
          <w:b/>
          <w:snapToGrid w:val="0"/>
          <w:kern w:val="0"/>
          <w:szCs w:val="21"/>
        </w:rPr>
      </w:pPr>
    </w:p>
    <w:p w14:paraId="40D816D5">
      <w:pPr>
        <w:adjustRightInd w:val="0"/>
        <w:snapToGrid w:val="0"/>
        <w:spacing w:line="300" w:lineRule="auto"/>
        <w:jc w:val="center"/>
        <w:rPr>
          <w:rFonts w:hint="eastAsia" w:ascii="仿宋" w:hAnsi="仿宋" w:eastAsia="仿宋" w:cs="宋体"/>
          <w:b/>
          <w:snapToGrid w:val="0"/>
          <w:kern w:val="0"/>
          <w:szCs w:val="21"/>
        </w:rPr>
      </w:pPr>
    </w:p>
    <w:p w14:paraId="3CA13BE8">
      <w:pPr>
        <w:adjustRightInd w:val="0"/>
        <w:snapToGrid w:val="0"/>
        <w:spacing w:line="300" w:lineRule="auto"/>
        <w:jc w:val="center"/>
        <w:rPr>
          <w:rFonts w:hint="eastAsia" w:ascii="仿宋" w:hAnsi="仿宋" w:eastAsia="仿宋" w:cs="宋体"/>
          <w:b/>
          <w:snapToGrid w:val="0"/>
          <w:kern w:val="0"/>
          <w:szCs w:val="21"/>
        </w:rPr>
      </w:pPr>
    </w:p>
    <w:p w14:paraId="49C0E87A">
      <w:pPr>
        <w:adjustRightInd w:val="0"/>
        <w:snapToGrid w:val="0"/>
        <w:spacing w:line="300" w:lineRule="auto"/>
        <w:jc w:val="center"/>
        <w:rPr>
          <w:rFonts w:hint="eastAsia" w:ascii="仿宋" w:hAnsi="仿宋" w:eastAsia="仿宋" w:cs="宋体"/>
          <w:b/>
          <w:snapToGrid w:val="0"/>
          <w:kern w:val="0"/>
          <w:sz w:val="52"/>
        </w:rPr>
      </w:pPr>
      <w:r>
        <w:rPr>
          <w:rFonts w:hint="eastAsia" w:ascii="仿宋" w:hAnsi="仿宋" w:eastAsia="仿宋" w:cs="宋体"/>
          <w:b/>
          <w:snapToGrid w:val="0"/>
          <w:kern w:val="0"/>
          <w:sz w:val="52"/>
        </w:rPr>
        <w:t>第一部分</w:t>
      </w:r>
    </w:p>
    <w:p w14:paraId="6C63F057">
      <w:pPr>
        <w:adjustRightInd w:val="0"/>
        <w:snapToGrid w:val="0"/>
        <w:spacing w:before="720" w:line="300" w:lineRule="auto"/>
        <w:jc w:val="center"/>
        <w:rPr>
          <w:rFonts w:hint="eastAsia" w:ascii="仿宋" w:hAnsi="仿宋" w:eastAsia="仿宋" w:cs="宋体"/>
          <w:b/>
          <w:snapToGrid w:val="0"/>
          <w:kern w:val="0"/>
          <w:sz w:val="72"/>
        </w:rPr>
      </w:pPr>
      <w:r>
        <w:rPr>
          <w:rFonts w:hint="eastAsia" w:ascii="仿宋" w:hAnsi="仿宋" w:eastAsia="仿宋" w:cs="宋体"/>
          <w:b/>
          <w:snapToGrid w:val="0"/>
          <w:kern w:val="0"/>
          <w:sz w:val="72"/>
        </w:rPr>
        <w:t>投标人须知及前附表</w:t>
      </w:r>
    </w:p>
    <w:p w14:paraId="10B453FD">
      <w:pPr>
        <w:adjustRightInd w:val="0"/>
        <w:snapToGrid w:val="0"/>
        <w:spacing w:line="300" w:lineRule="auto"/>
        <w:rPr>
          <w:rFonts w:hint="eastAsia" w:ascii="仿宋" w:hAnsi="仿宋" w:eastAsia="仿宋" w:cs="宋体"/>
          <w:b/>
          <w:snapToGrid w:val="0"/>
          <w:kern w:val="0"/>
          <w:szCs w:val="21"/>
        </w:rPr>
      </w:pPr>
    </w:p>
    <w:p w14:paraId="5705DF5C">
      <w:pPr>
        <w:adjustRightInd w:val="0"/>
        <w:snapToGrid w:val="0"/>
        <w:spacing w:line="300" w:lineRule="auto"/>
        <w:rPr>
          <w:rFonts w:hint="eastAsia" w:ascii="仿宋" w:hAnsi="仿宋" w:eastAsia="仿宋" w:cs="宋体"/>
          <w:b/>
          <w:snapToGrid w:val="0"/>
          <w:kern w:val="0"/>
          <w:szCs w:val="21"/>
        </w:rPr>
      </w:pPr>
    </w:p>
    <w:p w14:paraId="119136FB">
      <w:pPr>
        <w:adjustRightInd w:val="0"/>
        <w:snapToGrid w:val="0"/>
        <w:spacing w:line="300" w:lineRule="auto"/>
        <w:rPr>
          <w:rFonts w:hint="eastAsia" w:ascii="仿宋" w:hAnsi="仿宋" w:eastAsia="仿宋" w:cs="宋体"/>
          <w:b/>
          <w:snapToGrid w:val="0"/>
          <w:kern w:val="0"/>
          <w:szCs w:val="21"/>
        </w:rPr>
      </w:pPr>
    </w:p>
    <w:p w14:paraId="13F8118B">
      <w:pPr>
        <w:adjustRightInd w:val="0"/>
        <w:snapToGrid w:val="0"/>
        <w:spacing w:line="300" w:lineRule="auto"/>
        <w:rPr>
          <w:rFonts w:hint="eastAsia" w:ascii="仿宋" w:hAnsi="仿宋" w:eastAsia="仿宋" w:cs="宋体"/>
          <w:b/>
          <w:snapToGrid w:val="0"/>
          <w:kern w:val="0"/>
          <w:szCs w:val="21"/>
        </w:rPr>
      </w:pPr>
    </w:p>
    <w:p w14:paraId="358624ED">
      <w:pPr>
        <w:adjustRightInd w:val="0"/>
        <w:snapToGrid w:val="0"/>
        <w:spacing w:line="300" w:lineRule="auto"/>
        <w:rPr>
          <w:rFonts w:hint="eastAsia" w:ascii="仿宋" w:hAnsi="仿宋" w:eastAsia="仿宋" w:cs="宋体"/>
          <w:b/>
          <w:snapToGrid w:val="0"/>
          <w:kern w:val="0"/>
          <w:szCs w:val="21"/>
        </w:rPr>
      </w:pPr>
    </w:p>
    <w:p w14:paraId="5D6714F1">
      <w:pPr>
        <w:adjustRightInd w:val="0"/>
        <w:snapToGrid w:val="0"/>
        <w:spacing w:line="300" w:lineRule="auto"/>
        <w:rPr>
          <w:rFonts w:hint="eastAsia" w:ascii="仿宋" w:hAnsi="仿宋" w:eastAsia="仿宋" w:cs="宋体"/>
          <w:b/>
          <w:snapToGrid w:val="0"/>
          <w:kern w:val="0"/>
          <w:szCs w:val="21"/>
        </w:rPr>
      </w:pPr>
    </w:p>
    <w:p w14:paraId="2D5F109B">
      <w:pPr>
        <w:adjustRightInd w:val="0"/>
        <w:snapToGrid w:val="0"/>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 xml:space="preserve"> </w:t>
      </w:r>
    </w:p>
    <w:p w14:paraId="4B1C627F">
      <w:pPr>
        <w:pStyle w:val="14"/>
        <w:jc w:val="center"/>
        <w:rPr>
          <w:rFonts w:hint="eastAsia" w:ascii="仿宋" w:hAnsi="仿宋" w:eastAsia="仿宋" w:cs="宋体"/>
          <w:szCs w:val="21"/>
        </w:rPr>
      </w:pPr>
      <w:r>
        <w:rPr>
          <w:rFonts w:hint="eastAsia" w:ascii="仿宋" w:hAnsi="仿宋" w:eastAsia="仿宋" w:cs="宋体"/>
          <w:szCs w:val="21"/>
        </w:rPr>
        <w:br w:type="page"/>
      </w:r>
      <w:r>
        <w:rPr>
          <w:rFonts w:hint="eastAsia" w:ascii="仿宋" w:hAnsi="仿宋" w:eastAsia="仿宋" w:cs="宋体"/>
          <w:sz w:val="36"/>
          <w:szCs w:val="36"/>
        </w:rPr>
        <w:t>特别警示条款</w:t>
      </w:r>
    </w:p>
    <w:p w14:paraId="2677C357">
      <w:pPr>
        <w:pStyle w:val="22"/>
        <w:spacing w:line="400" w:lineRule="exact"/>
        <w:ind w:firstLine="310" w:firstLineChars="148"/>
        <w:rPr>
          <w:rFonts w:hint="eastAsia" w:ascii="仿宋" w:hAnsi="仿宋" w:eastAsia="仿宋" w:cs="宋体"/>
          <w:szCs w:val="21"/>
        </w:rPr>
      </w:pPr>
    </w:p>
    <w:p w14:paraId="0F9AA417">
      <w:pPr>
        <w:pStyle w:val="22"/>
        <w:spacing w:line="360" w:lineRule="auto"/>
        <w:ind w:left="0" w:leftChars="0" w:firstLine="422" w:firstLineChars="200"/>
        <w:jc w:val="left"/>
        <w:rPr>
          <w:rFonts w:hint="eastAsia" w:ascii="仿宋" w:hAnsi="仿宋" w:eastAsia="仿宋" w:cs="宋体"/>
          <w:szCs w:val="21"/>
        </w:rPr>
      </w:pPr>
      <w:r>
        <w:rPr>
          <w:rFonts w:hint="eastAsia" w:ascii="仿宋" w:hAnsi="仿宋" w:eastAsia="仿宋" w:cs="宋体"/>
          <w:b/>
          <w:bCs/>
          <w:szCs w:val="21"/>
        </w:rPr>
        <w:t>一、《深圳经济特区政府采购条例》第五十七条</w:t>
      </w:r>
      <w:r>
        <w:rPr>
          <w:rFonts w:hint="eastAsia" w:ascii="仿宋" w:hAnsi="仿宋" w:eastAsia="仿宋" w:cs="宋体"/>
          <w:szCs w:val="21"/>
        </w:rPr>
        <w:t>　</w:t>
      </w:r>
    </w:p>
    <w:p w14:paraId="6FF75BE7">
      <w:pPr>
        <w:pStyle w:val="22"/>
        <w:spacing w:line="360" w:lineRule="auto"/>
        <w:ind w:left="0" w:leftChars="0" w:firstLine="420" w:firstLineChars="200"/>
        <w:rPr>
          <w:rFonts w:hint="eastAsia" w:ascii="仿宋" w:hAnsi="仿宋" w:eastAsia="仿宋" w:cs="宋体"/>
          <w:szCs w:val="21"/>
        </w:rPr>
      </w:pPr>
      <w:r>
        <w:rPr>
          <w:rFonts w:hint="eastAsia" w:ascii="仿宋" w:hAnsi="仿宋" w:eastAsia="仿宋" w:cs="宋体"/>
          <w:szCs w:val="21"/>
        </w:rPr>
        <w:t>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w:t>
      </w:r>
    </w:p>
    <w:p w14:paraId="55C3DCA8">
      <w:pPr>
        <w:pStyle w:val="22"/>
        <w:spacing w:line="360" w:lineRule="auto"/>
        <w:ind w:left="0" w:leftChars="0" w:firstLine="420" w:firstLineChars="200"/>
        <w:rPr>
          <w:rFonts w:hint="eastAsia" w:ascii="仿宋" w:hAnsi="仿宋" w:eastAsia="仿宋" w:cs="宋体"/>
          <w:szCs w:val="21"/>
        </w:rPr>
      </w:pPr>
      <w:r>
        <w:rPr>
          <w:rFonts w:hint="eastAsia" w:ascii="仿宋" w:hAnsi="仿宋" w:eastAsia="仿宋" w:cs="宋体"/>
          <w:szCs w:val="21"/>
        </w:rPr>
        <w:t>三十以下罚款，并由市场监管部门依法吊销其营业执照；给他人造成损失的，依法承担赔偿责任；构成犯罪的，依法追究刑事责任：</w:t>
      </w:r>
    </w:p>
    <w:p w14:paraId="59DABFD4">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在采购活动中应当回避而未回避的；</w:t>
      </w:r>
    </w:p>
    <w:p w14:paraId="5A8743D5">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未按照本条例规定签订、履行采购合同，造成严重后果的；</w:t>
      </w:r>
    </w:p>
    <w:p w14:paraId="2143D84C">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隐瞒真实情况，提供虚假资料的；</w:t>
      </w:r>
    </w:p>
    <w:p w14:paraId="624D6204">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以非法手段排斥其他供应商参与竞争的；</w:t>
      </w:r>
    </w:p>
    <w:p w14:paraId="64C340D5">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与其他采购参加人串通投标的；</w:t>
      </w:r>
    </w:p>
    <w:p w14:paraId="1276D689">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恶意投诉的；</w:t>
      </w:r>
    </w:p>
    <w:p w14:paraId="14C357DB">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向采购项目相关人行贿或者提供其他不当利益的；</w:t>
      </w:r>
    </w:p>
    <w:p w14:paraId="711BE882">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阻碍、抗拒主管部门监督检查的；</w:t>
      </w:r>
    </w:p>
    <w:p w14:paraId="26890BD7">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其他违反本条例规定的行为。</w:t>
      </w:r>
    </w:p>
    <w:p w14:paraId="276360D7">
      <w:pPr>
        <w:pStyle w:val="22"/>
        <w:spacing w:line="360" w:lineRule="auto"/>
        <w:ind w:left="0" w:leftChars="0" w:firstLine="422" w:firstLineChars="200"/>
        <w:jc w:val="left"/>
        <w:rPr>
          <w:rFonts w:hint="eastAsia" w:ascii="仿宋" w:hAnsi="仿宋" w:eastAsia="仿宋" w:cs="宋体"/>
          <w:szCs w:val="21"/>
        </w:rPr>
      </w:pPr>
      <w:r>
        <w:rPr>
          <w:rFonts w:hint="eastAsia" w:ascii="仿宋" w:hAnsi="仿宋" w:eastAsia="仿宋" w:cs="宋体"/>
          <w:b/>
          <w:bCs/>
          <w:szCs w:val="21"/>
        </w:rPr>
        <w:t xml:space="preserve">二、《深圳经济特区政府采购条例实施细则》第七十六条 </w:t>
      </w:r>
    </w:p>
    <w:p w14:paraId="1EE18CEE">
      <w:pPr>
        <w:pStyle w:val="22"/>
        <w:spacing w:line="360" w:lineRule="auto"/>
        <w:ind w:left="0" w:leftChars="0" w:firstLine="420" w:firstLineChars="200"/>
        <w:rPr>
          <w:rFonts w:hint="eastAsia" w:ascii="仿宋" w:hAnsi="仿宋" w:eastAsia="仿宋" w:cs="宋体"/>
          <w:szCs w:val="21"/>
        </w:rPr>
      </w:pPr>
      <w:r>
        <w:rPr>
          <w:rFonts w:hint="eastAsia" w:ascii="仿宋" w:hAnsi="仿宋" w:eastAsia="仿宋" w:cs="宋体"/>
          <w:szCs w:val="21"/>
        </w:rPr>
        <w:t>供应商有下列行为之一的，由主管部门记入供应商诚信档案并作出以下处罚：</w:t>
      </w:r>
    </w:p>
    <w:p w14:paraId="5BA67510">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14:paraId="40D1AD5D">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14:paraId="7A4CE960">
      <w:pPr>
        <w:pStyle w:val="22"/>
        <w:spacing w:line="360" w:lineRule="auto"/>
        <w:ind w:left="-311" w:leftChars="-148" w:firstLine="843" w:firstLineChars="400"/>
        <w:jc w:val="left"/>
        <w:rPr>
          <w:rFonts w:hint="eastAsia" w:ascii="仿宋" w:hAnsi="仿宋" w:eastAsia="仿宋" w:cs="宋体"/>
          <w:szCs w:val="21"/>
        </w:rPr>
      </w:pPr>
      <w:r>
        <w:rPr>
          <w:rFonts w:hint="eastAsia" w:ascii="仿宋" w:hAnsi="仿宋" w:eastAsia="仿宋" w:cs="宋体"/>
          <w:b/>
          <w:bCs/>
          <w:szCs w:val="21"/>
        </w:rPr>
        <w:t>三、《深圳经济特区政府采购条例实施细则》第七十七条</w:t>
      </w:r>
    </w:p>
    <w:p w14:paraId="20DCA160">
      <w:pPr>
        <w:pStyle w:val="22"/>
        <w:spacing w:line="360" w:lineRule="auto"/>
        <w:ind w:left="311" w:leftChars="148"/>
        <w:rPr>
          <w:rFonts w:hint="eastAsia" w:ascii="仿宋" w:hAnsi="仿宋" w:eastAsia="仿宋" w:cs="宋体"/>
          <w:szCs w:val="21"/>
        </w:rPr>
      </w:pPr>
      <w:r>
        <w:rPr>
          <w:rFonts w:hint="eastAsia" w:ascii="仿宋" w:hAnsi="仿宋" w:eastAsia="仿宋" w:cs="宋体"/>
          <w:szCs w:val="21"/>
        </w:rPr>
        <w:t xml:space="preserve"> 供应商有下列行为之一的，属于情节严重，由市场监管部门依法吊销其营业执照，主管部门取</w:t>
      </w:r>
    </w:p>
    <w:p w14:paraId="25BB1C7F">
      <w:pPr>
        <w:pStyle w:val="22"/>
        <w:spacing w:line="360" w:lineRule="auto"/>
        <w:ind w:left="0" w:leftChars="0"/>
        <w:rPr>
          <w:rFonts w:hint="eastAsia" w:ascii="仿宋" w:hAnsi="仿宋" w:eastAsia="仿宋" w:cs="宋体"/>
          <w:szCs w:val="21"/>
        </w:rPr>
      </w:pPr>
      <w:r>
        <w:rPr>
          <w:rFonts w:hint="eastAsia" w:ascii="仿宋" w:hAnsi="仿宋" w:eastAsia="仿宋" w:cs="宋体"/>
          <w:szCs w:val="21"/>
        </w:rPr>
        <w:t>消其参与本市政府采购的资格，并作出以下处罚：</w:t>
      </w:r>
    </w:p>
    <w:p w14:paraId="329F3D5B">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4EDE3AA9">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052CDA8">
      <w:pPr>
        <w:pStyle w:val="22"/>
        <w:spacing w:line="360" w:lineRule="auto"/>
        <w:ind w:left="-311" w:leftChars="-148" w:firstLine="843" w:firstLineChars="400"/>
        <w:jc w:val="left"/>
        <w:rPr>
          <w:rFonts w:hint="eastAsia" w:ascii="仿宋" w:hAnsi="仿宋" w:eastAsia="仿宋" w:cs="宋体"/>
          <w:szCs w:val="21"/>
        </w:rPr>
      </w:pPr>
      <w:r>
        <w:rPr>
          <w:rFonts w:hint="eastAsia" w:ascii="仿宋" w:hAnsi="仿宋" w:eastAsia="仿宋" w:cs="宋体"/>
          <w:b/>
          <w:bCs/>
          <w:szCs w:val="21"/>
        </w:rPr>
        <w:t>四、《深圳经济特区政府采购条例实施细则》</w:t>
      </w:r>
      <w:r>
        <w:rPr>
          <w:rFonts w:hint="eastAsia" w:ascii="仿宋" w:hAnsi="仿宋" w:eastAsia="仿宋" w:cs="宋体"/>
          <w:b/>
          <w:bCs/>
          <w:color w:val="333333"/>
          <w:kern w:val="0"/>
          <w:szCs w:val="21"/>
          <w:shd w:val="clear" w:color="auto" w:fill="FFFFFF"/>
          <w:lang w:bidi="ar"/>
        </w:rPr>
        <w:t xml:space="preserve">第七十九条 </w:t>
      </w:r>
    </w:p>
    <w:p w14:paraId="4C4C41F3">
      <w:pPr>
        <w:widowControl/>
        <w:shd w:val="clear" w:color="auto" w:fill="FFFFFF"/>
        <w:spacing w:line="360" w:lineRule="auto"/>
        <w:ind w:firstLine="420"/>
        <w:jc w:val="left"/>
        <w:rPr>
          <w:rFonts w:hint="eastAsia" w:ascii="仿宋" w:hAnsi="仿宋" w:eastAsia="仿宋" w:cs="宋体"/>
          <w:szCs w:val="21"/>
        </w:rPr>
      </w:pPr>
      <w:r>
        <w:rPr>
          <w:rFonts w:hint="eastAsia" w:ascii="仿宋" w:hAnsi="仿宋" w:eastAsia="仿宋" w:cs="宋体"/>
          <w:szCs w:val="21"/>
        </w:rPr>
        <w:t>供应商有下列情形之一的，属于采购条例所称的串通投标行为，按照采购条例第五十七条有关规定处理：</w:t>
      </w:r>
    </w:p>
    <w:p w14:paraId="4B93F85E">
      <w:pPr>
        <w:pStyle w:val="22"/>
        <w:numPr>
          <w:ilvl w:val="1"/>
          <w:numId w:val="4"/>
        </w:numPr>
        <w:spacing w:line="360" w:lineRule="auto"/>
        <w:ind w:left="0" w:leftChars="0" w:firstLine="310" w:firstLineChars="148"/>
        <w:jc w:val="left"/>
        <w:rPr>
          <w:rFonts w:hint="eastAsia" w:ascii="仿宋" w:hAnsi="仿宋" w:eastAsia="仿宋" w:cs="宋体"/>
          <w:szCs w:val="21"/>
        </w:rPr>
      </w:pPr>
      <w:r>
        <w:rPr>
          <w:rFonts w:hint="eastAsia" w:ascii="仿宋" w:hAnsi="仿宋" w:eastAsia="仿宋" w:cs="宋体"/>
          <w:szCs w:val="21"/>
        </w:rPr>
        <w:t>投标供应商之间相互约定给予未中标的供应商利益补偿。</w:t>
      </w:r>
    </w:p>
    <w:p w14:paraId="1628413B">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不同投标供应商的法定代表人、主要经营负责人、项目投标授权代表人、项目负责人、主要技术人员为同一人、属同一单位或者在同一单位缴纳社会保险。</w:t>
      </w:r>
    </w:p>
    <w:p w14:paraId="276A1564">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不同投标供应商的投标文件由同一单位或者同一人编制，或者由同一人分阶段参与编制的。</w:t>
      </w:r>
    </w:p>
    <w:p w14:paraId="7431C424">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不同投标供应商的投标文件或部分投标文件相互混装。</w:t>
      </w:r>
    </w:p>
    <w:p w14:paraId="4FD908D7">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不同投标供应商的投标文件内容存在非正常一致。</w:t>
      </w:r>
    </w:p>
    <w:p w14:paraId="0B39DD51">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由同一单位工作人员为两家以上（含两家）供应商进行同一项投标活动的。</w:t>
      </w:r>
    </w:p>
    <w:p w14:paraId="645B779C">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主管部门依照法律、法规认定的其他情形。</w:t>
      </w:r>
    </w:p>
    <w:p w14:paraId="1FF7BBA5">
      <w:pPr>
        <w:pStyle w:val="22"/>
        <w:spacing w:line="360" w:lineRule="auto"/>
        <w:ind w:left="0" w:leftChars="0" w:firstLine="422" w:firstLineChars="200"/>
        <w:jc w:val="left"/>
        <w:rPr>
          <w:rFonts w:hint="eastAsia" w:ascii="仿宋" w:hAnsi="仿宋" w:eastAsia="仿宋" w:cs="宋体"/>
          <w:b/>
          <w:bCs/>
          <w:szCs w:val="21"/>
        </w:rPr>
      </w:pPr>
      <w:r>
        <w:rPr>
          <w:rFonts w:hint="eastAsia" w:ascii="仿宋" w:hAnsi="仿宋" w:eastAsia="仿宋" w:cs="宋体"/>
          <w:b/>
          <w:bCs/>
          <w:szCs w:val="21"/>
        </w:rPr>
        <w:t xml:space="preserve">五、《深圳经济特区政府采购条例实施细则》第八十一条 </w:t>
      </w:r>
    </w:p>
    <w:p w14:paraId="17272DC6">
      <w:pPr>
        <w:widowControl/>
        <w:shd w:val="clear" w:color="auto" w:fill="FFFFFF"/>
        <w:spacing w:line="360" w:lineRule="auto"/>
        <w:ind w:firstLine="420"/>
        <w:jc w:val="left"/>
        <w:rPr>
          <w:rFonts w:hint="eastAsia" w:ascii="仿宋" w:hAnsi="仿宋" w:eastAsia="仿宋" w:cs="宋体"/>
          <w:color w:val="333333"/>
          <w:kern w:val="0"/>
          <w:szCs w:val="21"/>
          <w:shd w:val="clear" w:color="auto" w:fill="FFFFFF"/>
          <w:lang w:bidi="ar"/>
        </w:rPr>
      </w:pPr>
      <w:r>
        <w:rPr>
          <w:rFonts w:hint="eastAsia" w:ascii="仿宋" w:hAnsi="仿宋" w:eastAsia="仿宋" w:cs="宋体"/>
          <w:color w:val="333333"/>
          <w:kern w:val="0"/>
          <w:szCs w:val="21"/>
          <w:shd w:val="clear" w:color="auto" w:fill="FFFFFF"/>
          <w:lang w:bidi="ar"/>
        </w:rPr>
        <w:t>供应商有下列情形之一的，属于隐瞒真实情况，提供虚假资料，按照采购条例第五十七条的有关规定处理：</w:t>
      </w:r>
    </w:p>
    <w:p w14:paraId="10769413">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通过转让或者租借等方式从其他单位获取资格或者资质证书投标的。</w:t>
      </w:r>
    </w:p>
    <w:p w14:paraId="023D07FB">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由其他单位或者其他单位负责人在投标供应商编制的投标文件上加盖印章或者签字的。</w:t>
      </w:r>
    </w:p>
    <w:p w14:paraId="003C8750">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项目负责人或者主要技术人员不是本单位人员的。</w:t>
      </w:r>
    </w:p>
    <w:p w14:paraId="797FD725">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投标保证金不是从投标供应商基本账户转出的。</w:t>
      </w:r>
    </w:p>
    <w:p w14:paraId="1863223F">
      <w:pPr>
        <w:pStyle w:val="22"/>
        <w:numPr>
          <w:ilvl w:val="1"/>
          <w:numId w:val="4"/>
        </w:numPr>
        <w:spacing w:line="360" w:lineRule="auto"/>
        <w:ind w:leftChars="0" w:firstLine="310" w:firstLineChars="148"/>
        <w:jc w:val="left"/>
        <w:rPr>
          <w:rFonts w:hint="eastAsia" w:ascii="仿宋" w:hAnsi="仿宋" w:eastAsia="仿宋" w:cs="宋体"/>
          <w:szCs w:val="21"/>
        </w:rPr>
      </w:pPr>
      <w:r>
        <w:rPr>
          <w:rFonts w:hint="eastAsia" w:ascii="仿宋" w:hAnsi="仿宋" w:eastAsia="仿宋" w:cs="宋体"/>
          <w:szCs w:val="21"/>
        </w:rPr>
        <w:t>其他隐瞒真实情况、提供虚假资料的行为。</w:t>
      </w:r>
    </w:p>
    <w:p w14:paraId="2713B0A4">
      <w:pPr>
        <w:pStyle w:val="22"/>
        <w:spacing w:line="360" w:lineRule="auto"/>
        <w:ind w:left="311" w:leftChars="148" w:firstLine="210" w:firstLineChars="100"/>
        <w:rPr>
          <w:rFonts w:hint="eastAsia" w:ascii="仿宋" w:hAnsi="仿宋" w:eastAsia="仿宋" w:cs="宋体"/>
          <w:szCs w:val="21"/>
        </w:rPr>
      </w:pPr>
      <w:r>
        <w:rPr>
          <w:rFonts w:hint="eastAsia" w:ascii="仿宋" w:hAnsi="仿宋" w:eastAsia="仿宋" w:cs="宋体"/>
          <w:szCs w:val="21"/>
        </w:rPr>
        <w:t>投标供应商不能提供项目负责人或者主要技术人员的劳动合同、社会保险等劳动关系证明材料</w:t>
      </w:r>
    </w:p>
    <w:p w14:paraId="14C2636E">
      <w:pPr>
        <w:pStyle w:val="22"/>
        <w:spacing w:line="360" w:lineRule="auto"/>
        <w:ind w:left="0" w:leftChars="0"/>
        <w:rPr>
          <w:rFonts w:hint="eastAsia" w:ascii="仿宋" w:hAnsi="仿宋" w:eastAsia="仿宋" w:cs="宋体"/>
          <w:szCs w:val="21"/>
        </w:rPr>
      </w:pPr>
      <w:r>
        <w:rPr>
          <w:rFonts w:hint="eastAsia" w:ascii="仿宋" w:hAnsi="仿宋" w:eastAsia="仿宋" w:cs="宋体"/>
          <w:szCs w:val="21"/>
        </w:rPr>
        <w:t>的，视为存在前款第（三）项规定的情形。</w:t>
      </w:r>
    </w:p>
    <w:p w14:paraId="054FB382">
      <w:pPr>
        <w:spacing w:line="400" w:lineRule="exact"/>
        <w:rPr>
          <w:rFonts w:hint="eastAsia" w:ascii="仿宋" w:hAnsi="仿宋" w:eastAsia="仿宋" w:cs="宋体"/>
          <w:szCs w:val="21"/>
        </w:rPr>
      </w:pPr>
    </w:p>
    <w:p w14:paraId="474966E0">
      <w:pPr>
        <w:pStyle w:val="3"/>
        <w:spacing w:after="20"/>
        <w:jc w:val="center"/>
        <w:rPr>
          <w:rFonts w:hint="eastAsia" w:ascii="仿宋" w:hAnsi="仿宋" w:eastAsia="仿宋" w:cs="宋体"/>
          <w:sz w:val="28"/>
          <w:szCs w:val="28"/>
        </w:rPr>
      </w:pPr>
      <w:bookmarkStart w:id="16" w:name="q2"/>
      <w:bookmarkEnd w:id="16"/>
      <w:r>
        <w:rPr>
          <w:rFonts w:hint="eastAsia" w:ascii="仿宋" w:hAnsi="仿宋" w:eastAsia="仿宋" w:cs="宋体"/>
          <w:sz w:val="28"/>
          <w:szCs w:val="28"/>
        </w:rPr>
        <w:t>投标人须知前附表</w:t>
      </w:r>
    </w:p>
    <w:tbl>
      <w:tblPr>
        <w:tblStyle w:val="26"/>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6660"/>
      </w:tblGrid>
      <w:tr w14:paraId="1CCF53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auto"/>
          <w:wAfter w:w="0" w:type="auto"/>
        </w:trPr>
        <w:tc>
          <w:tcPr>
            <w:tcW w:w="828" w:type="dxa"/>
            <w:noWrap w:val="0"/>
            <w:vAlign w:val="center"/>
          </w:tcPr>
          <w:p w14:paraId="1EE17B87">
            <w:pPr>
              <w:pStyle w:val="14"/>
              <w:jc w:val="center"/>
              <w:rPr>
                <w:rFonts w:hint="eastAsia" w:ascii="仿宋" w:hAnsi="仿宋" w:eastAsia="仿宋" w:cs="宋体"/>
                <w:b/>
                <w:bCs/>
                <w:szCs w:val="21"/>
                <w:lang w:val="en-US" w:eastAsia="zh-CN"/>
              </w:rPr>
            </w:pPr>
            <w:r>
              <w:rPr>
                <w:rFonts w:hint="eastAsia" w:ascii="仿宋" w:hAnsi="仿宋" w:eastAsia="仿宋" w:cs="宋体"/>
                <w:b/>
                <w:bCs/>
                <w:szCs w:val="21"/>
                <w:lang w:val="en-US" w:eastAsia="zh-CN"/>
              </w:rPr>
              <w:t>项号</w:t>
            </w:r>
          </w:p>
        </w:tc>
        <w:tc>
          <w:tcPr>
            <w:tcW w:w="1800" w:type="dxa"/>
            <w:noWrap w:val="0"/>
            <w:vAlign w:val="center"/>
          </w:tcPr>
          <w:p w14:paraId="00B1414F">
            <w:pPr>
              <w:pStyle w:val="14"/>
              <w:jc w:val="center"/>
              <w:rPr>
                <w:rFonts w:hint="eastAsia" w:ascii="仿宋" w:hAnsi="仿宋" w:eastAsia="仿宋" w:cs="宋体"/>
                <w:b/>
                <w:bCs/>
                <w:szCs w:val="21"/>
                <w:lang w:val="en-US" w:eastAsia="zh-CN"/>
              </w:rPr>
            </w:pPr>
            <w:r>
              <w:rPr>
                <w:rFonts w:hint="eastAsia" w:ascii="仿宋" w:hAnsi="仿宋" w:eastAsia="仿宋" w:cs="宋体"/>
                <w:b/>
                <w:bCs/>
                <w:szCs w:val="21"/>
                <w:lang w:val="en-US" w:eastAsia="zh-CN"/>
              </w:rPr>
              <w:t>内容</w:t>
            </w:r>
          </w:p>
        </w:tc>
        <w:tc>
          <w:tcPr>
            <w:tcW w:w="6660" w:type="dxa"/>
            <w:noWrap w:val="0"/>
            <w:vAlign w:val="top"/>
          </w:tcPr>
          <w:p w14:paraId="3F799698">
            <w:pPr>
              <w:pStyle w:val="14"/>
              <w:jc w:val="center"/>
              <w:rPr>
                <w:rFonts w:hint="eastAsia" w:ascii="仿宋" w:hAnsi="仿宋" w:eastAsia="仿宋" w:cs="宋体"/>
                <w:b/>
                <w:bCs/>
                <w:szCs w:val="21"/>
                <w:lang w:val="en-US" w:eastAsia="zh-CN"/>
              </w:rPr>
            </w:pPr>
            <w:r>
              <w:rPr>
                <w:rFonts w:hint="eastAsia" w:ascii="仿宋" w:hAnsi="仿宋" w:eastAsia="仿宋" w:cs="宋体"/>
                <w:b/>
                <w:bCs/>
                <w:szCs w:val="21"/>
                <w:lang w:val="en-US" w:eastAsia="zh-CN"/>
              </w:rPr>
              <w:t>内容规定</w:t>
            </w:r>
          </w:p>
        </w:tc>
      </w:tr>
      <w:tr w14:paraId="7D1815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828" w:type="dxa"/>
            <w:noWrap w:val="0"/>
            <w:vAlign w:val="center"/>
          </w:tcPr>
          <w:p w14:paraId="5A0895B1">
            <w:pPr>
              <w:pStyle w:val="14"/>
              <w:jc w:val="center"/>
              <w:rPr>
                <w:rFonts w:hint="eastAsia" w:ascii="仿宋" w:hAnsi="仿宋" w:eastAsia="仿宋" w:cs="宋体"/>
                <w:szCs w:val="21"/>
                <w:lang w:val="en-US" w:eastAsia="zh-CN"/>
              </w:rPr>
            </w:pPr>
            <w:r>
              <w:rPr>
                <w:rFonts w:hint="eastAsia" w:ascii="仿宋" w:hAnsi="仿宋" w:eastAsia="仿宋" w:cs="宋体"/>
                <w:szCs w:val="21"/>
                <w:lang w:val="en-US" w:eastAsia="zh-CN"/>
              </w:rPr>
              <w:t>1</w:t>
            </w:r>
          </w:p>
        </w:tc>
        <w:tc>
          <w:tcPr>
            <w:tcW w:w="1800" w:type="dxa"/>
            <w:noWrap w:val="0"/>
            <w:vAlign w:val="center"/>
          </w:tcPr>
          <w:p w14:paraId="49C1564B">
            <w:pPr>
              <w:pStyle w:val="14"/>
              <w:spacing w:line="360" w:lineRule="auto"/>
              <w:rPr>
                <w:rFonts w:hint="eastAsia" w:ascii="仿宋" w:hAnsi="仿宋" w:eastAsia="仿宋" w:cs="宋体"/>
                <w:bCs/>
                <w:szCs w:val="21"/>
                <w:lang w:val="en-US" w:eastAsia="zh-CN"/>
              </w:rPr>
            </w:pPr>
            <w:r>
              <w:rPr>
                <w:rFonts w:hint="eastAsia" w:ascii="仿宋" w:hAnsi="仿宋" w:eastAsia="仿宋" w:cs="宋体"/>
                <w:bCs/>
                <w:szCs w:val="21"/>
                <w:lang w:val="en-US" w:eastAsia="zh-CN"/>
              </w:rPr>
              <w:t>项目名称</w:t>
            </w:r>
          </w:p>
        </w:tc>
        <w:tc>
          <w:tcPr>
            <w:tcW w:w="6660" w:type="dxa"/>
            <w:noWrap w:val="0"/>
            <w:vAlign w:val="top"/>
          </w:tcPr>
          <w:p w14:paraId="65045B17">
            <w:pPr>
              <w:pStyle w:val="14"/>
              <w:spacing w:line="360" w:lineRule="auto"/>
              <w:rPr>
                <w:rFonts w:ascii="仿宋" w:hAnsi="仿宋" w:eastAsia="仿宋" w:cs="宋体"/>
                <w:bCs/>
                <w:szCs w:val="21"/>
                <w:lang w:val="en-US" w:eastAsia="zh-CN"/>
              </w:rPr>
            </w:pPr>
            <w:r>
              <w:rPr>
                <w:rFonts w:hint="eastAsia" w:ascii="仿宋" w:hAnsi="仿宋" w:eastAsia="仿宋" w:cs="宋体"/>
                <w:bCs/>
                <w:szCs w:val="21"/>
                <w:lang w:val="en-US" w:eastAsia="zh-CN"/>
              </w:rPr>
              <w:t>五分类血常规分析仪+C反应蛋白一体机</w:t>
            </w:r>
          </w:p>
        </w:tc>
      </w:tr>
      <w:tr w14:paraId="6C8DEE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00" w:hRule="atLeast"/>
        </w:trPr>
        <w:tc>
          <w:tcPr>
            <w:tcW w:w="828" w:type="dxa"/>
            <w:noWrap w:val="0"/>
            <w:vAlign w:val="center"/>
          </w:tcPr>
          <w:p w14:paraId="2BEB312E">
            <w:pPr>
              <w:pStyle w:val="14"/>
              <w:jc w:val="center"/>
              <w:rPr>
                <w:rFonts w:hint="eastAsia" w:ascii="仿宋" w:hAnsi="仿宋" w:eastAsia="仿宋" w:cs="宋体"/>
                <w:szCs w:val="21"/>
                <w:lang w:val="en-US" w:eastAsia="zh-CN"/>
              </w:rPr>
            </w:pPr>
            <w:r>
              <w:rPr>
                <w:rFonts w:hint="eastAsia" w:ascii="仿宋" w:hAnsi="仿宋" w:eastAsia="仿宋" w:cs="宋体"/>
                <w:szCs w:val="21"/>
                <w:lang w:val="en-US" w:eastAsia="zh-CN"/>
              </w:rPr>
              <w:t>2</w:t>
            </w:r>
          </w:p>
        </w:tc>
        <w:tc>
          <w:tcPr>
            <w:tcW w:w="1800" w:type="dxa"/>
            <w:noWrap w:val="0"/>
            <w:vAlign w:val="center"/>
          </w:tcPr>
          <w:p w14:paraId="0C5A63D8">
            <w:pPr>
              <w:pStyle w:val="14"/>
              <w:spacing w:line="360" w:lineRule="auto"/>
              <w:rPr>
                <w:rFonts w:hint="eastAsia" w:ascii="仿宋" w:hAnsi="仿宋" w:eastAsia="仿宋" w:cs="宋体"/>
                <w:bCs/>
                <w:szCs w:val="21"/>
                <w:lang w:val="en-US" w:eastAsia="zh-CN"/>
              </w:rPr>
            </w:pPr>
            <w:r>
              <w:rPr>
                <w:rFonts w:hint="eastAsia" w:ascii="仿宋" w:hAnsi="仿宋" w:eastAsia="仿宋" w:cs="宋体"/>
                <w:bCs/>
                <w:szCs w:val="21"/>
                <w:lang w:val="en-US" w:eastAsia="zh-CN"/>
              </w:rPr>
              <w:t>数量</w:t>
            </w:r>
          </w:p>
        </w:tc>
        <w:tc>
          <w:tcPr>
            <w:tcW w:w="6660" w:type="dxa"/>
            <w:noWrap w:val="0"/>
            <w:vAlign w:val="top"/>
          </w:tcPr>
          <w:p w14:paraId="3C49DE7A">
            <w:pPr>
              <w:pStyle w:val="14"/>
              <w:spacing w:line="360" w:lineRule="auto"/>
              <w:rPr>
                <w:rFonts w:hint="eastAsia" w:ascii="仿宋" w:hAnsi="仿宋" w:eastAsia="仿宋" w:cs="宋体"/>
                <w:bCs/>
                <w:szCs w:val="21"/>
                <w:lang w:val="en-US" w:eastAsia="zh-CN"/>
              </w:rPr>
            </w:pPr>
            <w:r>
              <w:rPr>
                <w:rFonts w:hint="eastAsia" w:ascii="仿宋" w:hAnsi="仿宋" w:eastAsia="仿宋" w:cs="宋体"/>
                <w:bCs/>
                <w:szCs w:val="21"/>
                <w:lang w:val="en-US" w:eastAsia="zh-CN"/>
              </w:rPr>
              <w:t>1台</w:t>
            </w:r>
          </w:p>
        </w:tc>
      </w:tr>
      <w:tr w14:paraId="0A2ADC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828" w:type="dxa"/>
            <w:noWrap w:val="0"/>
            <w:vAlign w:val="center"/>
          </w:tcPr>
          <w:p w14:paraId="0F8AAA0D">
            <w:pPr>
              <w:pStyle w:val="14"/>
              <w:jc w:val="center"/>
              <w:rPr>
                <w:rFonts w:hint="eastAsia" w:ascii="仿宋" w:hAnsi="仿宋" w:eastAsia="仿宋" w:cs="宋体"/>
                <w:szCs w:val="21"/>
                <w:lang w:val="en-US" w:eastAsia="zh-CN"/>
              </w:rPr>
            </w:pPr>
            <w:r>
              <w:rPr>
                <w:rFonts w:hint="eastAsia" w:ascii="仿宋" w:hAnsi="仿宋" w:eastAsia="仿宋" w:cs="宋体"/>
                <w:szCs w:val="21"/>
                <w:lang w:val="en-US" w:eastAsia="zh-CN"/>
              </w:rPr>
              <w:t>3</w:t>
            </w:r>
          </w:p>
        </w:tc>
        <w:tc>
          <w:tcPr>
            <w:tcW w:w="1800" w:type="dxa"/>
            <w:noWrap w:val="0"/>
            <w:vAlign w:val="center"/>
          </w:tcPr>
          <w:p w14:paraId="6D657044">
            <w:pPr>
              <w:pStyle w:val="14"/>
              <w:spacing w:line="360" w:lineRule="auto"/>
              <w:rPr>
                <w:rFonts w:hint="eastAsia" w:ascii="仿宋" w:hAnsi="仿宋" w:eastAsia="仿宋" w:cs="宋体"/>
                <w:bCs/>
                <w:szCs w:val="21"/>
                <w:lang w:val="en-US" w:eastAsia="zh-CN"/>
              </w:rPr>
            </w:pPr>
            <w:r>
              <w:rPr>
                <w:rFonts w:hint="eastAsia" w:ascii="仿宋" w:hAnsi="仿宋" w:eastAsia="仿宋" w:cs="宋体"/>
                <w:bCs/>
                <w:szCs w:val="21"/>
                <w:lang w:val="en-US" w:eastAsia="zh-CN"/>
              </w:rPr>
              <w:t>采购人名称</w:t>
            </w:r>
          </w:p>
        </w:tc>
        <w:tc>
          <w:tcPr>
            <w:tcW w:w="6660" w:type="dxa"/>
            <w:noWrap w:val="0"/>
            <w:vAlign w:val="top"/>
          </w:tcPr>
          <w:p w14:paraId="4A32B00D">
            <w:pPr>
              <w:pStyle w:val="14"/>
              <w:spacing w:line="360" w:lineRule="auto"/>
              <w:rPr>
                <w:rFonts w:hint="eastAsia" w:ascii="仿宋" w:hAnsi="仿宋" w:eastAsia="仿宋" w:cs="宋体"/>
                <w:bCs/>
                <w:szCs w:val="21"/>
                <w:lang w:val="en-US" w:eastAsia="zh-CN"/>
              </w:rPr>
            </w:pPr>
            <w:r>
              <w:rPr>
                <w:rFonts w:hint="eastAsia" w:ascii="仿宋" w:hAnsi="仿宋" w:eastAsia="仿宋" w:cs="宋体"/>
                <w:bCs/>
                <w:szCs w:val="21"/>
                <w:lang w:val="en-US" w:eastAsia="zh-CN"/>
              </w:rPr>
              <w:t>深圳市盐田区人民医院</w:t>
            </w:r>
          </w:p>
        </w:tc>
      </w:tr>
      <w:tr w14:paraId="1896B0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828" w:type="dxa"/>
            <w:noWrap w:val="0"/>
            <w:vAlign w:val="center"/>
          </w:tcPr>
          <w:p w14:paraId="694F7095">
            <w:pPr>
              <w:pStyle w:val="14"/>
              <w:jc w:val="center"/>
              <w:rPr>
                <w:rFonts w:hint="eastAsia" w:ascii="仿宋" w:hAnsi="仿宋" w:eastAsia="仿宋" w:cs="宋体"/>
                <w:szCs w:val="21"/>
                <w:lang w:val="en-US" w:eastAsia="zh-CN"/>
              </w:rPr>
            </w:pPr>
            <w:r>
              <w:rPr>
                <w:rFonts w:hint="eastAsia" w:ascii="仿宋" w:hAnsi="仿宋" w:eastAsia="仿宋" w:cs="宋体"/>
                <w:szCs w:val="21"/>
                <w:lang w:val="en-US" w:eastAsia="zh-CN"/>
              </w:rPr>
              <w:t>4</w:t>
            </w:r>
          </w:p>
        </w:tc>
        <w:tc>
          <w:tcPr>
            <w:tcW w:w="1800" w:type="dxa"/>
            <w:noWrap w:val="0"/>
            <w:vAlign w:val="center"/>
          </w:tcPr>
          <w:p w14:paraId="75C48488">
            <w:pPr>
              <w:pStyle w:val="14"/>
              <w:spacing w:line="360" w:lineRule="auto"/>
              <w:rPr>
                <w:rFonts w:hint="eastAsia" w:ascii="仿宋" w:hAnsi="仿宋" w:eastAsia="仿宋" w:cs="宋体"/>
                <w:bCs/>
                <w:szCs w:val="21"/>
                <w:lang w:val="en-US" w:eastAsia="zh-CN"/>
              </w:rPr>
            </w:pPr>
            <w:r>
              <w:rPr>
                <w:rFonts w:hint="eastAsia" w:ascii="仿宋" w:hAnsi="仿宋" w:eastAsia="仿宋" w:cs="宋体"/>
                <w:bCs/>
                <w:szCs w:val="21"/>
                <w:lang w:val="en-US" w:eastAsia="zh-CN"/>
              </w:rPr>
              <w:t>资金来源</w:t>
            </w:r>
          </w:p>
        </w:tc>
        <w:tc>
          <w:tcPr>
            <w:tcW w:w="6660" w:type="dxa"/>
            <w:noWrap w:val="0"/>
            <w:vAlign w:val="top"/>
          </w:tcPr>
          <w:p w14:paraId="4DB3A394">
            <w:pPr>
              <w:pStyle w:val="14"/>
              <w:spacing w:line="360" w:lineRule="auto"/>
              <w:rPr>
                <w:rFonts w:ascii="仿宋" w:hAnsi="仿宋" w:eastAsia="仿宋" w:cs="宋体"/>
                <w:bCs/>
                <w:szCs w:val="21"/>
                <w:lang w:val="en-US" w:eastAsia="zh-CN"/>
              </w:rPr>
            </w:pPr>
            <w:r>
              <w:rPr>
                <w:rFonts w:hint="eastAsia" w:ascii="仿宋" w:hAnsi="仿宋" w:eastAsia="仿宋" w:cs="宋体"/>
                <w:bCs/>
                <w:szCs w:val="21"/>
                <w:lang w:val="en-US" w:eastAsia="zh-CN"/>
              </w:rPr>
              <w:t>运行保障经费</w:t>
            </w:r>
          </w:p>
        </w:tc>
      </w:tr>
      <w:tr w14:paraId="7B2B8B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77" w:hRule="atLeast"/>
        </w:trPr>
        <w:tc>
          <w:tcPr>
            <w:tcW w:w="828" w:type="dxa"/>
            <w:noWrap w:val="0"/>
            <w:vAlign w:val="center"/>
          </w:tcPr>
          <w:p w14:paraId="31D0F269">
            <w:pPr>
              <w:pStyle w:val="14"/>
              <w:jc w:val="center"/>
              <w:rPr>
                <w:rFonts w:hint="eastAsia" w:ascii="仿宋" w:hAnsi="仿宋" w:eastAsia="仿宋" w:cs="宋体"/>
                <w:szCs w:val="21"/>
                <w:lang w:val="en-US" w:eastAsia="zh-CN"/>
              </w:rPr>
            </w:pPr>
            <w:r>
              <w:rPr>
                <w:rFonts w:hint="eastAsia" w:ascii="仿宋" w:hAnsi="仿宋" w:eastAsia="仿宋" w:cs="宋体"/>
                <w:szCs w:val="21"/>
                <w:lang w:val="en-US" w:eastAsia="zh-CN"/>
              </w:rPr>
              <w:t>5</w:t>
            </w:r>
          </w:p>
        </w:tc>
        <w:tc>
          <w:tcPr>
            <w:tcW w:w="1800" w:type="dxa"/>
            <w:noWrap w:val="0"/>
            <w:vAlign w:val="center"/>
          </w:tcPr>
          <w:p w14:paraId="67F3B880">
            <w:pPr>
              <w:pStyle w:val="14"/>
              <w:spacing w:line="360" w:lineRule="auto"/>
              <w:rPr>
                <w:rFonts w:hint="eastAsia" w:ascii="仿宋" w:hAnsi="仿宋" w:eastAsia="仿宋" w:cs="宋体"/>
                <w:bCs/>
                <w:szCs w:val="21"/>
                <w:lang w:val="en-US" w:eastAsia="zh-CN"/>
              </w:rPr>
            </w:pPr>
            <w:r>
              <w:rPr>
                <w:rFonts w:hint="eastAsia" w:ascii="仿宋" w:hAnsi="仿宋" w:eastAsia="仿宋" w:cs="宋体"/>
                <w:bCs/>
                <w:szCs w:val="21"/>
                <w:lang w:val="en-US" w:eastAsia="zh-CN"/>
              </w:rPr>
              <w:t>总最高限价</w:t>
            </w:r>
          </w:p>
        </w:tc>
        <w:tc>
          <w:tcPr>
            <w:tcW w:w="6660" w:type="dxa"/>
            <w:noWrap w:val="0"/>
            <w:vAlign w:val="top"/>
          </w:tcPr>
          <w:p w14:paraId="09AF22BB">
            <w:pPr>
              <w:pStyle w:val="14"/>
              <w:spacing w:line="360" w:lineRule="auto"/>
              <w:rPr>
                <w:rFonts w:hint="eastAsia" w:ascii="仿宋" w:hAnsi="仿宋" w:eastAsia="仿宋" w:cs="宋体"/>
                <w:bCs/>
                <w:szCs w:val="21"/>
                <w:lang w:val="en-US" w:eastAsia="zh-CN"/>
              </w:rPr>
            </w:pPr>
            <w:r>
              <w:rPr>
                <w:rFonts w:hint="eastAsia" w:ascii="仿宋" w:hAnsi="仿宋" w:eastAsia="仿宋" w:cs="宋体"/>
                <w:bCs/>
                <w:szCs w:val="21"/>
                <w:lang w:val="en-US" w:eastAsia="zh-CN"/>
              </w:rPr>
              <w:t>5.5万元</w:t>
            </w:r>
          </w:p>
        </w:tc>
      </w:tr>
      <w:tr w14:paraId="458AC2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828" w:type="dxa"/>
            <w:noWrap w:val="0"/>
            <w:vAlign w:val="center"/>
          </w:tcPr>
          <w:p w14:paraId="53DFED70">
            <w:pPr>
              <w:pStyle w:val="14"/>
              <w:jc w:val="center"/>
              <w:rPr>
                <w:rFonts w:hint="eastAsia" w:ascii="仿宋" w:hAnsi="仿宋" w:eastAsia="仿宋" w:cs="宋体"/>
                <w:szCs w:val="21"/>
                <w:lang w:val="en-US" w:eastAsia="zh-CN"/>
              </w:rPr>
            </w:pPr>
            <w:r>
              <w:rPr>
                <w:rFonts w:hint="eastAsia" w:ascii="仿宋" w:hAnsi="仿宋" w:eastAsia="仿宋" w:cs="宋体"/>
                <w:szCs w:val="21"/>
                <w:lang w:val="en-US" w:eastAsia="zh-CN"/>
              </w:rPr>
              <w:t>6</w:t>
            </w:r>
          </w:p>
        </w:tc>
        <w:tc>
          <w:tcPr>
            <w:tcW w:w="1800" w:type="dxa"/>
            <w:noWrap w:val="0"/>
            <w:vAlign w:val="center"/>
          </w:tcPr>
          <w:p w14:paraId="54FE1A8C">
            <w:pPr>
              <w:pStyle w:val="14"/>
              <w:jc w:val="center"/>
              <w:rPr>
                <w:rFonts w:hint="eastAsia" w:ascii="仿宋" w:hAnsi="仿宋" w:eastAsia="仿宋" w:cs="宋体"/>
                <w:szCs w:val="21"/>
                <w:lang w:val="en-US" w:eastAsia="zh-CN"/>
              </w:rPr>
            </w:pPr>
            <w:r>
              <w:rPr>
                <w:rFonts w:hint="eastAsia" w:ascii="仿宋" w:hAnsi="仿宋" w:eastAsia="仿宋" w:cs="宋体"/>
                <w:szCs w:val="21"/>
                <w:lang w:val="en-US" w:eastAsia="zh-CN"/>
              </w:rPr>
              <w:t>投标人资格要求</w:t>
            </w:r>
          </w:p>
        </w:tc>
        <w:tc>
          <w:tcPr>
            <w:tcW w:w="6660" w:type="dxa"/>
            <w:noWrap w:val="0"/>
            <w:vAlign w:val="top"/>
          </w:tcPr>
          <w:p w14:paraId="1A2CD9FD">
            <w:pPr>
              <w:pStyle w:val="14"/>
              <w:jc w:val="left"/>
              <w:rPr>
                <w:rFonts w:hint="eastAsia" w:ascii="仿宋" w:hAnsi="仿宋" w:eastAsia="仿宋" w:cs="宋体"/>
                <w:szCs w:val="21"/>
                <w:lang w:val="en-US" w:eastAsia="zh-CN"/>
              </w:rPr>
            </w:pPr>
            <w:r>
              <w:rPr>
                <w:rFonts w:hint="eastAsia" w:ascii="仿宋" w:hAnsi="仿宋" w:eastAsia="仿宋" w:cs="宋体"/>
                <w:szCs w:val="21"/>
                <w:lang w:val="en-US" w:eastAsia="zh-CN"/>
              </w:rPr>
              <w:t>1、具有独立法人资格或具有独立承担民事责任的能力的其它组织（提供营业执照或事业单位法人证书等法人证明扫描件，原件备查）。</w:t>
            </w:r>
          </w:p>
          <w:p w14:paraId="2864D786">
            <w:pPr>
              <w:pStyle w:val="14"/>
              <w:jc w:val="left"/>
              <w:rPr>
                <w:rFonts w:hint="eastAsia" w:ascii="仿宋" w:hAnsi="仿宋" w:eastAsia="仿宋" w:cs="宋体"/>
                <w:szCs w:val="21"/>
                <w:lang w:val="en-US" w:eastAsia="zh-CN"/>
              </w:rPr>
            </w:pPr>
            <w:r>
              <w:rPr>
                <w:rFonts w:hint="eastAsia" w:ascii="仿宋" w:hAnsi="仿宋" w:eastAsia="仿宋" w:cs="宋体"/>
                <w:szCs w:val="21"/>
                <w:lang w:val="en-US" w:eastAsia="zh-CN"/>
              </w:rPr>
              <w:t>2、参与本项目投标前三年内，在经营活动中没有重大违法记录（由供应商作出承诺声明）。</w:t>
            </w:r>
          </w:p>
          <w:p w14:paraId="76564B7D">
            <w:pPr>
              <w:pStyle w:val="14"/>
              <w:jc w:val="left"/>
              <w:rPr>
                <w:rFonts w:hint="eastAsia" w:ascii="仿宋" w:hAnsi="仿宋" w:eastAsia="仿宋" w:cs="宋体"/>
                <w:szCs w:val="21"/>
                <w:lang w:val="en-US" w:eastAsia="zh-CN"/>
              </w:rPr>
            </w:pPr>
            <w:r>
              <w:rPr>
                <w:rFonts w:hint="eastAsia" w:ascii="仿宋" w:hAnsi="仿宋" w:eastAsia="仿宋" w:cs="宋体"/>
                <w:szCs w:val="21"/>
                <w:lang w:val="en-US" w:eastAsia="zh-CN"/>
              </w:rPr>
              <w:t>3、参与本项目政府采购活动时不存在被有关部门禁止参与政府采购活动且在有效期内的情况（由供应商作出承诺声明）。</w:t>
            </w:r>
          </w:p>
          <w:p w14:paraId="6EAF331A">
            <w:pPr>
              <w:pStyle w:val="14"/>
              <w:jc w:val="left"/>
              <w:rPr>
                <w:rFonts w:hint="eastAsia" w:ascii="仿宋" w:hAnsi="仿宋" w:eastAsia="仿宋" w:cs="宋体"/>
                <w:szCs w:val="21"/>
                <w:lang w:val="en-US" w:eastAsia="zh-CN"/>
              </w:rPr>
            </w:pPr>
            <w:r>
              <w:rPr>
                <w:rFonts w:hint="eastAsia" w:ascii="仿宋" w:hAnsi="仿宋" w:eastAsia="仿宋" w:cs="宋体"/>
                <w:szCs w:val="21"/>
                <w:lang w:val="en-US" w:eastAsia="zh-CN"/>
              </w:rPr>
              <w:t>4、具备《中华人民共和国政府采购法》第二十二条第一款的条件（由供应商作出承诺声明）。</w:t>
            </w:r>
          </w:p>
          <w:p w14:paraId="4443DAA0">
            <w:pPr>
              <w:pStyle w:val="14"/>
              <w:jc w:val="left"/>
              <w:rPr>
                <w:rFonts w:hint="eastAsia" w:ascii="仿宋" w:hAnsi="仿宋" w:eastAsia="仿宋" w:cs="宋体"/>
                <w:szCs w:val="21"/>
                <w:lang w:val="en-US" w:eastAsia="zh-CN"/>
              </w:rPr>
            </w:pPr>
            <w:r>
              <w:rPr>
                <w:rFonts w:hint="eastAsia" w:ascii="仿宋" w:hAnsi="仿宋" w:eastAsia="仿宋" w:cs="宋体"/>
                <w:szCs w:val="21"/>
                <w:lang w:val="en-US" w:eastAsia="zh-CN"/>
              </w:rPr>
              <w:t>5、未被列入失信被执行人、重大税收违法案件当事人名单、政府采购严重违法失信行为记录名单（由供应商作出承诺声明）。</w:t>
            </w:r>
          </w:p>
          <w:p w14:paraId="72FB9106">
            <w:pPr>
              <w:pStyle w:val="14"/>
              <w:jc w:val="left"/>
              <w:rPr>
                <w:rFonts w:hint="eastAsia" w:ascii="仿宋" w:hAnsi="仿宋" w:eastAsia="仿宋" w:cs="宋体"/>
                <w:szCs w:val="21"/>
                <w:lang w:val="en-US" w:eastAsia="zh-CN"/>
              </w:rPr>
            </w:pPr>
            <w:r>
              <w:rPr>
                <w:rFonts w:hint="eastAsia" w:ascii="仿宋" w:hAnsi="仿宋" w:eastAsia="仿宋" w:cs="宋体"/>
                <w:szCs w:val="21"/>
                <w:lang w:val="en-US" w:eastAsia="zh-CN"/>
              </w:rPr>
              <w:t>6、与其他投标供应商不存在单位负责人为同一人或者存在直接控股、管理关系；未对本次采购项目提供整体设计、规范编制或者项目管理、监理、检测等服务（由供应商作出承诺声明）。</w:t>
            </w:r>
          </w:p>
          <w:p w14:paraId="6E583DEB">
            <w:pPr>
              <w:pStyle w:val="14"/>
              <w:jc w:val="left"/>
              <w:rPr>
                <w:rFonts w:hint="eastAsia" w:ascii="仿宋" w:hAnsi="仿宋" w:eastAsia="仿宋" w:cs="宋体"/>
                <w:szCs w:val="21"/>
                <w:lang w:val="en-US" w:eastAsia="zh-CN"/>
              </w:rPr>
            </w:pPr>
            <w:r>
              <w:rPr>
                <w:rFonts w:hint="eastAsia" w:ascii="仿宋" w:hAnsi="仿宋" w:eastAsia="仿宋" w:cs="宋体"/>
                <w:szCs w:val="21"/>
                <w:lang w:val="en-US" w:eastAsia="zh-CN"/>
              </w:rPr>
              <w:t>7、公司营业执照复印件（加盖公章）、法人证明书(原件)及法人身份证复印件（加盖公章）、法人授权书（原件）及授权代理人身份证复印件（加盖公章）。</w:t>
            </w:r>
          </w:p>
          <w:p w14:paraId="59B6289E">
            <w:pPr>
              <w:pStyle w:val="14"/>
              <w:jc w:val="left"/>
              <w:rPr>
                <w:rFonts w:hint="eastAsia" w:ascii="仿宋" w:hAnsi="仿宋" w:eastAsia="仿宋" w:cs="宋体"/>
                <w:szCs w:val="21"/>
                <w:lang w:val="en-US" w:eastAsia="zh-CN"/>
              </w:rPr>
            </w:pPr>
            <w:r>
              <w:rPr>
                <w:rFonts w:hint="eastAsia" w:ascii="仿宋" w:hAnsi="仿宋" w:eastAsia="仿宋" w:cs="宋体"/>
                <w:szCs w:val="21"/>
                <w:lang w:val="en-US" w:eastAsia="zh-CN"/>
              </w:rPr>
              <w:t>8、本项目不接受联合体投标，不允许分包或转包。</w:t>
            </w:r>
          </w:p>
          <w:p w14:paraId="45E492BC">
            <w:pPr>
              <w:pStyle w:val="14"/>
              <w:jc w:val="left"/>
              <w:rPr>
                <w:rFonts w:hint="eastAsia" w:ascii="仿宋" w:hAnsi="仿宋" w:eastAsia="仿宋" w:cs="宋体"/>
                <w:bCs/>
                <w:szCs w:val="21"/>
                <w:lang w:val="en-US" w:eastAsia="zh-CN"/>
              </w:rPr>
            </w:pPr>
            <w:r>
              <w:rPr>
                <w:rFonts w:hint="eastAsia" w:ascii="仿宋" w:hAnsi="仿宋" w:eastAsia="仿宋" w:cs="宋体"/>
                <w:szCs w:val="21"/>
                <w:lang w:val="en-US" w:eastAsia="zh-CN"/>
              </w:rPr>
              <w:t>9、医疗器械经营许可证或备案凭证、医疗器械生产许可证或备案凭证，医疗器械注册证（备案）。</w:t>
            </w:r>
          </w:p>
        </w:tc>
      </w:tr>
      <w:tr w14:paraId="041264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828" w:type="dxa"/>
            <w:noWrap w:val="0"/>
            <w:vAlign w:val="center"/>
          </w:tcPr>
          <w:p w14:paraId="2904EDA8">
            <w:pPr>
              <w:pStyle w:val="14"/>
              <w:jc w:val="center"/>
              <w:rPr>
                <w:rFonts w:hint="eastAsia" w:ascii="仿宋" w:hAnsi="仿宋" w:eastAsia="仿宋" w:cs="宋体"/>
                <w:szCs w:val="21"/>
                <w:lang w:val="en-US" w:eastAsia="zh-CN"/>
              </w:rPr>
            </w:pPr>
            <w:r>
              <w:rPr>
                <w:rFonts w:hint="eastAsia" w:ascii="仿宋" w:hAnsi="仿宋" w:eastAsia="仿宋" w:cs="宋体"/>
                <w:szCs w:val="21"/>
                <w:lang w:val="en-US" w:eastAsia="zh-CN"/>
              </w:rPr>
              <w:t>7</w:t>
            </w:r>
          </w:p>
        </w:tc>
        <w:tc>
          <w:tcPr>
            <w:tcW w:w="1800" w:type="dxa"/>
            <w:noWrap w:val="0"/>
            <w:vAlign w:val="center"/>
          </w:tcPr>
          <w:p w14:paraId="13C385B7">
            <w:pPr>
              <w:pStyle w:val="14"/>
              <w:spacing w:line="360" w:lineRule="auto"/>
              <w:rPr>
                <w:rFonts w:hint="eastAsia" w:ascii="仿宋" w:hAnsi="仿宋" w:eastAsia="仿宋" w:cs="宋体"/>
                <w:bCs/>
                <w:szCs w:val="21"/>
                <w:lang w:val="en-US" w:eastAsia="zh-CN"/>
              </w:rPr>
            </w:pPr>
            <w:r>
              <w:rPr>
                <w:rFonts w:hint="eastAsia" w:ascii="仿宋" w:hAnsi="仿宋" w:eastAsia="仿宋" w:cs="宋体"/>
                <w:bCs/>
                <w:szCs w:val="21"/>
                <w:lang w:val="en-US" w:eastAsia="zh-CN"/>
              </w:rPr>
              <w:t>投标有效期</w:t>
            </w:r>
          </w:p>
        </w:tc>
        <w:tc>
          <w:tcPr>
            <w:tcW w:w="6660" w:type="dxa"/>
            <w:noWrap w:val="0"/>
            <w:vAlign w:val="top"/>
          </w:tcPr>
          <w:p w14:paraId="216E8E02">
            <w:pPr>
              <w:pStyle w:val="14"/>
              <w:spacing w:line="360" w:lineRule="auto"/>
              <w:rPr>
                <w:rFonts w:hint="eastAsia" w:ascii="仿宋" w:hAnsi="仿宋" w:eastAsia="仿宋" w:cs="宋体"/>
                <w:bCs/>
                <w:szCs w:val="21"/>
                <w:lang w:val="en-US" w:eastAsia="zh-CN"/>
              </w:rPr>
            </w:pPr>
            <w:r>
              <w:rPr>
                <w:rFonts w:hint="eastAsia" w:ascii="仿宋" w:hAnsi="仿宋" w:eastAsia="仿宋" w:cs="宋体"/>
                <w:bCs/>
                <w:szCs w:val="21"/>
                <w:lang w:val="en-US" w:eastAsia="zh-CN"/>
              </w:rPr>
              <w:t>30天（日历日）</w:t>
            </w:r>
          </w:p>
        </w:tc>
      </w:tr>
      <w:tr w14:paraId="00ADD7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00" w:hRule="atLeast"/>
        </w:trPr>
        <w:tc>
          <w:tcPr>
            <w:tcW w:w="828" w:type="dxa"/>
            <w:noWrap w:val="0"/>
            <w:vAlign w:val="center"/>
          </w:tcPr>
          <w:p w14:paraId="1831B378">
            <w:pPr>
              <w:pStyle w:val="14"/>
              <w:jc w:val="center"/>
              <w:rPr>
                <w:rFonts w:hint="eastAsia" w:ascii="仿宋" w:hAnsi="仿宋" w:eastAsia="仿宋" w:cs="宋体"/>
                <w:szCs w:val="21"/>
                <w:lang w:val="en-US" w:eastAsia="zh-CN"/>
              </w:rPr>
            </w:pPr>
            <w:r>
              <w:rPr>
                <w:rFonts w:hint="eastAsia" w:ascii="仿宋" w:hAnsi="仿宋" w:eastAsia="仿宋" w:cs="宋体"/>
                <w:szCs w:val="21"/>
                <w:lang w:val="en-US" w:eastAsia="zh-CN"/>
              </w:rPr>
              <w:t>8</w:t>
            </w:r>
          </w:p>
        </w:tc>
        <w:tc>
          <w:tcPr>
            <w:tcW w:w="1800" w:type="dxa"/>
            <w:noWrap w:val="0"/>
            <w:vAlign w:val="center"/>
          </w:tcPr>
          <w:p w14:paraId="3A837574">
            <w:pPr>
              <w:pStyle w:val="14"/>
              <w:spacing w:line="360" w:lineRule="auto"/>
              <w:rPr>
                <w:rFonts w:hint="eastAsia" w:ascii="仿宋" w:hAnsi="仿宋" w:eastAsia="仿宋" w:cs="宋体"/>
                <w:bCs/>
                <w:szCs w:val="21"/>
                <w:lang w:val="en-US" w:eastAsia="zh-CN"/>
              </w:rPr>
            </w:pPr>
            <w:r>
              <w:rPr>
                <w:rFonts w:hint="eastAsia" w:ascii="仿宋" w:hAnsi="仿宋" w:eastAsia="仿宋" w:cs="宋体"/>
                <w:bCs/>
                <w:szCs w:val="21"/>
                <w:lang w:val="en-US" w:eastAsia="zh-CN"/>
              </w:rPr>
              <w:t>投标文件份数</w:t>
            </w:r>
          </w:p>
        </w:tc>
        <w:tc>
          <w:tcPr>
            <w:tcW w:w="6660" w:type="dxa"/>
            <w:noWrap w:val="0"/>
            <w:vAlign w:val="top"/>
          </w:tcPr>
          <w:p w14:paraId="3505E85E">
            <w:pPr>
              <w:pStyle w:val="14"/>
              <w:spacing w:line="360" w:lineRule="auto"/>
              <w:rPr>
                <w:rFonts w:hint="eastAsia" w:ascii="仿宋" w:hAnsi="仿宋" w:eastAsia="仿宋" w:cs="宋体"/>
                <w:bCs/>
                <w:szCs w:val="21"/>
                <w:lang w:val="en-US" w:eastAsia="zh-CN"/>
              </w:rPr>
            </w:pPr>
            <w:r>
              <w:rPr>
                <w:rFonts w:hint="eastAsia" w:ascii="仿宋" w:hAnsi="仿宋" w:eastAsia="仿宋" w:cs="宋体"/>
                <w:bCs/>
                <w:szCs w:val="21"/>
                <w:lang w:val="en-US" w:eastAsia="zh-CN"/>
              </w:rPr>
              <w:t>正本2份，副本5份，</w:t>
            </w:r>
            <w:r>
              <w:rPr>
                <w:rFonts w:hint="eastAsia" w:ascii="仿宋" w:hAnsi="仿宋" w:eastAsia="仿宋" w:cs="宋体"/>
                <w:szCs w:val="21"/>
                <w:lang w:val="en-US" w:eastAsia="zh-CN"/>
              </w:rPr>
              <w:t>投标文件备份U盘1份</w:t>
            </w:r>
            <w:r>
              <w:rPr>
                <w:rFonts w:hint="eastAsia" w:ascii="仿宋" w:hAnsi="仿宋" w:eastAsia="仿宋" w:cs="宋体"/>
                <w:bCs/>
                <w:szCs w:val="21"/>
                <w:lang w:val="en-US" w:eastAsia="zh-CN"/>
              </w:rPr>
              <w:t>。</w:t>
            </w:r>
          </w:p>
        </w:tc>
      </w:tr>
      <w:tr w14:paraId="3CED18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09" w:hRule="atLeast"/>
        </w:trPr>
        <w:tc>
          <w:tcPr>
            <w:tcW w:w="828" w:type="dxa"/>
            <w:noWrap w:val="0"/>
            <w:vAlign w:val="center"/>
          </w:tcPr>
          <w:p w14:paraId="431707BA">
            <w:pPr>
              <w:pStyle w:val="14"/>
              <w:jc w:val="center"/>
              <w:rPr>
                <w:rFonts w:hint="eastAsia" w:ascii="仿宋" w:hAnsi="仿宋" w:eastAsia="仿宋" w:cs="宋体"/>
                <w:szCs w:val="21"/>
                <w:lang w:val="en-US" w:eastAsia="zh-CN"/>
              </w:rPr>
            </w:pPr>
            <w:r>
              <w:rPr>
                <w:rFonts w:hint="eastAsia" w:ascii="仿宋" w:hAnsi="仿宋" w:eastAsia="仿宋" w:cs="宋体"/>
                <w:szCs w:val="21"/>
                <w:lang w:val="en-US" w:eastAsia="zh-CN"/>
              </w:rPr>
              <w:t>9</w:t>
            </w:r>
          </w:p>
        </w:tc>
        <w:tc>
          <w:tcPr>
            <w:tcW w:w="1800" w:type="dxa"/>
            <w:noWrap w:val="0"/>
            <w:vAlign w:val="center"/>
          </w:tcPr>
          <w:p w14:paraId="679198EF">
            <w:pPr>
              <w:pStyle w:val="14"/>
              <w:spacing w:line="360" w:lineRule="auto"/>
              <w:rPr>
                <w:rFonts w:hint="eastAsia" w:ascii="仿宋" w:hAnsi="仿宋" w:eastAsia="仿宋" w:cs="宋体"/>
                <w:bCs/>
                <w:szCs w:val="21"/>
                <w:lang w:val="en-US" w:eastAsia="zh-CN"/>
              </w:rPr>
            </w:pPr>
            <w:r>
              <w:rPr>
                <w:rFonts w:hint="eastAsia" w:ascii="仿宋" w:hAnsi="仿宋" w:eastAsia="仿宋" w:cs="宋体"/>
                <w:bCs/>
                <w:szCs w:val="21"/>
                <w:lang w:val="en-US" w:eastAsia="zh-CN"/>
              </w:rPr>
              <w:t>开标</w:t>
            </w:r>
          </w:p>
        </w:tc>
        <w:tc>
          <w:tcPr>
            <w:tcW w:w="6660" w:type="dxa"/>
            <w:noWrap w:val="0"/>
            <w:vAlign w:val="top"/>
          </w:tcPr>
          <w:p w14:paraId="15508166">
            <w:pPr>
              <w:pStyle w:val="14"/>
              <w:spacing w:line="320" w:lineRule="exact"/>
              <w:rPr>
                <w:rFonts w:hint="eastAsia" w:ascii="仿宋" w:hAnsi="仿宋" w:eastAsia="仿宋" w:cs="宋体"/>
                <w:bCs/>
                <w:szCs w:val="21"/>
                <w:lang w:val="en-US" w:eastAsia="zh-CN"/>
              </w:rPr>
            </w:pPr>
            <w:r>
              <w:rPr>
                <w:rFonts w:hint="eastAsia" w:ascii="仿宋" w:hAnsi="仿宋" w:eastAsia="仿宋" w:cs="宋体"/>
                <w:bCs/>
                <w:szCs w:val="21"/>
                <w:lang w:val="en-US" w:eastAsia="zh-CN"/>
              </w:rPr>
              <w:t>时间：开标时间另行于医院官网公布</w:t>
            </w:r>
          </w:p>
          <w:p w14:paraId="23AEA475">
            <w:pPr>
              <w:pStyle w:val="14"/>
              <w:spacing w:line="360" w:lineRule="auto"/>
              <w:rPr>
                <w:rFonts w:hint="eastAsia" w:ascii="仿宋" w:hAnsi="仿宋" w:eastAsia="仿宋" w:cs="宋体"/>
                <w:bCs/>
                <w:szCs w:val="21"/>
                <w:lang w:val="en-US" w:eastAsia="zh-CN"/>
              </w:rPr>
            </w:pPr>
            <w:r>
              <w:rPr>
                <w:rFonts w:hint="eastAsia" w:ascii="仿宋" w:hAnsi="仿宋" w:eastAsia="仿宋" w:cs="宋体"/>
                <w:bCs/>
                <w:szCs w:val="21"/>
                <w:lang w:val="en-US" w:eastAsia="zh-CN"/>
              </w:rPr>
              <w:t>地点：盐田区人民医院门诊部15楼评标室</w:t>
            </w:r>
          </w:p>
        </w:tc>
      </w:tr>
      <w:tr w14:paraId="69F21C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828" w:type="dxa"/>
            <w:noWrap w:val="0"/>
            <w:vAlign w:val="center"/>
          </w:tcPr>
          <w:p w14:paraId="23E6CFED">
            <w:pPr>
              <w:pStyle w:val="14"/>
              <w:jc w:val="center"/>
              <w:rPr>
                <w:rFonts w:hint="eastAsia" w:ascii="仿宋" w:hAnsi="仿宋" w:eastAsia="仿宋" w:cs="宋体"/>
                <w:szCs w:val="21"/>
                <w:lang w:val="en-US" w:eastAsia="zh-CN"/>
              </w:rPr>
            </w:pPr>
            <w:r>
              <w:rPr>
                <w:rFonts w:hint="eastAsia" w:ascii="仿宋" w:hAnsi="仿宋" w:eastAsia="仿宋" w:cs="宋体"/>
                <w:szCs w:val="21"/>
                <w:lang w:val="en-US" w:eastAsia="zh-CN"/>
              </w:rPr>
              <w:t>10</w:t>
            </w:r>
          </w:p>
        </w:tc>
        <w:tc>
          <w:tcPr>
            <w:tcW w:w="1800" w:type="dxa"/>
            <w:noWrap w:val="0"/>
            <w:vAlign w:val="center"/>
          </w:tcPr>
          <w:p w14:paraId="7F575999">
            <w:pPr>
              <w:pStyle w:val="14"/>
              <w:spacing w:line="360" w:lineRule="auto"/>
              <w:rPr>
                <w:rFonts w:hint="eastAsia" w:ascii="仿宋" w:hAnsi="仿宋" w:eastAsia="仿宋" w:cs="宋体"/>
                <w:bCs/>
                <w:szCs w:val="21"/>
                <w:lang w:val="en-US" w:eastAsia="zh-CN"/>
              </w:rPr>
            </w:pPr>
            <w:r>
              <w:rPr>
                <w:rFonts w:hint="eastAsia" w:ascii="仿宋" w:hAnsi="仿宋" w:eastAsia="仿宋" w:cs="宋体"/>
                <w:bCs/>
                <w:szCs w:val="21"/>
                <w:lang w:val="en-US" w:eastAsia="zh-CN"/>
              </w:rPr>
              <w:t>报名截止时间</w:t>
            </w:r>
          </w:p>
        </w:tc>
        <w:tc>
          <w:tcPr>
            <w:tcW w:w="6660" w:type="dxa"/>
            <w:noWrap w:val="0"/>
            <w:vAlign w:val="top"/>
          </w:tcPr>
          <w:p w14:paraId="2A4E55A7">
            <w:pPr>
              <w:pStyle w:val="14"/>
              <w:spacing w:line="360" w:lineRule="auto"/>
              <w:rPr>
                <w:rFonts w:hint="eastAsia" w:ascii="仿宋" w:hAnsi="仿宋" w:eastAsia="仿宋" w:cs="宋体"/>
                <w:bCs/>
                <w:szCs w:val="21"/>
                <w:lang w:val="en-US" w:eastAsia="zh-CN"/>
              </w:rPr>
            </w:pPr>
            <w:r>
              <w:rPr>
                <w:rFonts w:hint="eastAsia" w:ascii="仿宋" w:hAnsi="仿宋" w:eastAsia="仿宋" w:cs="宋体"/>
                <w:bCs/>
                <w:szCs w:val="21"/>
                <w:lang w:val="en-US" w:eastAsia="zh-CN"/>
              </w:rPr>
              <w:t>2024年9月20日下午5：00时（北京时间）</w:t>
            </w:r>
          </w:p>
        </w:tc>
      </w:tr>
      <w:tr w14:paraId="0AD469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828" w:type="dxa"/>
            <w:noWrap w:val="0"/>
            <w:vAlign w:val="center"/>
          </w:tcPr>
          <w:p w14:paraId="2132749B">
            <w:pPr>
              <w:pStyle w:val="14"/>
              <w:jc w:val="center"/>
              <w:rPr>
                <w:rFonts w:hint="eastAsia" w:ascii="仿宋" w:hAnsi="仿宋" w:eastAsia="仿宋" w:cs="宋体"/>
                <w:szCs w:val="21"/>
                <w:lang w:val="en-US" w:eastAsia="zh-CN"/>
              </w:rPr>
            </w:pPr>
            <w:r>
              <w:rPr>
                <w:rFonts w:hint="eastAsia" w:ascii="仿宋" w:hAnsi="仿宋" w:eastAsia="仿宋" w:cs="宋体"/>
                <w:szCs w:val="21"/>
                <w:lang w:val="en-US" w:eastAsia="zh-CN"/>
              </w:rPr>
              <w:t>11</w:t>
            </w:r>
          </w:p>
        </w:tc>
        <w:tc>
          <w:tcPr>
            <w:tcW w:w="1800" w:type="dxa"/>
            <w:noWrap w:val="0"/>
            <w:vAlign w:val="center"/>
          </w:tcPr>
          <w:p w14:paraId="01B0AD2C">
            <w:pPr>
              <w:pStyle w:val="14"/>
              <w:spacing w:line="360" w:lineRule="auto"/>
              <w:rPr>
                <w:rFonts w:hint="eastAsia" w:ascii="仿宋" w:hAnsi="仿宋" w:eastAsia="仿宋" w:cs="宋体"/>
                <w:bCs/>
                <w:szCs w:val="21"/>
                <w:lang w:val="en-US" w:eastAsia="zh-CN"/>
              </w:rPr>
            </w:pPr>
            <w:r>
              <w:rPr>
                <w:rFonts w:hint="eastAsia" w:ascii="仿宋" w:hAnsi="仿宋" w:eastAsia="仿宋" w:cs="宋体"/>
                <w:bCs/>
                <w:szCs w:val="21"/>
                <w:lang w:val="en-US" w:eastAsia="zh-CN"/>
              </w:rPr>
              <w:t>评标办法</w:t>
            </w:r>
          </w:p>
        </w:tc>
        <w:tc>
          <w:tcPr>
            <w:tcW w:w="6660" w:type="dxa"/>
            <w:noWrap w:val="0"/>
            <w:vAlign w:val="top"/>
          </w:tcPr>
          <w:p w14:paraId="46F0F078">
            <w:pPr>
              <w:pStyle w:val="14"/>
              <w:spacing w:line="360" w:lineRule="auto"/>
              <w:rPr>
                <w:rFonts w:hint="eastAsia" w:ascii="仿宋" w:hAnsi="仿宋" w:eastAsia="仿宋" w:cs="宋体"/>
                <w:bCs/>
                <w:szCs w:val="21"/>
                <w:lang w:val="en-US" w:eastAsia="zh-CN"/>
              </w:rPr>
            </w:pPr>
            <w:r>
              <w:rPr>
                <w:rFonts w:hint="eastAsia" w:ascii="仿宋" w:hAnsi="仿宋" w:eastAsia="仿宋" w:cs="宋体"/>
                <w:bCs/>
                <w:szCs w:val="21"/>
                <w:lang w:val="en-US" w:eastAsia="zh-CN"/>
              </w:rPr>
              <w:t>综合评分法</w:t>
            </w:r>
          </w:p>
        </w:tc>
      </w:tr>
    </w:tbl>
    <w:p w14:paraId="666A28B8">
      <w:pPr>
        <w:pStyle w:val="25"/>
        <w:spacing w:after="1134"/>
        <w:jc w:val="center"/>
        <w:outlineLvl w:val="1"/>
        <w:rPr>
          <w:rFonts w:hint="eastAsia" w:ascii="仿宋" w:hAnsi="仿宋" w:eastAsia="仿宋" w:cs="宋体"/>
          <w:b/>
          <w:bCs/>
          <w:sz w:val="21"/>
          <w:szCs w:val="21"/>
        </w:rPr>
      </w:pPr>
      <w:r>
        <w:rPr>
          <w:rFonts w:hint="eastAsia" w:ascii="仿宋" w:hAnsi="仿宋" w:eastAsia="仿宋" w:cs="宋体"/>
          <w:sz w:val="21"/>
          <w:szCs w:val="21"/>
        </w:rPr>
        <w:br w:type="page"/>
      </w:r>
      <w:r>
        <w:rPr>
          <w:rFonts w:hint="eastAsia" w:ascii="仿宋" w:hAnsi="仿宋" w:eastAsia="仿宋" w:cs="宋体"/>
          <w:sz w:val="40"/>
          <w:szCs w:val="40"/>
        </w:rPr>
        <w:t>资格性/符合性审查表</w:t>
      </w:r>
    </w:p>
    <w:tbl>
      <w:tblPr>
        <w:tblStyle w:val="2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14A6B2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Before w:w="0" w:type="dxa"/>
          <w:wAfter w:w="0" w:type="dxa"/>
          <w:trHeight w:val="525"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3596BBE3">
            <w:pPr>
              <w:jc w:val="center"/>
              <w:rPr>
                <w:rFonts w:hint="eastAsia" w:ascii="仿宋" w:hAnsi="仿宋" w:eastAsia="仿宋" w:cs="宋体"/>
                <w:b/>
                <w:bCs/>
                <w:szCs w:val="21"/>
              </w:rPr>
            </w:pPr>
            <w:r>
              <w:rPr>
                <w:rFonts w:hint="eastAsia" w:ascii="仿宋" w:hAnsi="仿宋" w:eastAsia="仿宋" w:cs="宋体"/>
                <w:b/>
                <w:bCs/>
                <w:szCs w:val="21"/>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360777C">
            <w:pPr>
              <w:jc w:val="center"/>
              <w:rPr>
                <w:rFonts w:hint="eastAsia" w:ascii="仿宋" w:hAnsi="仿宋" w:eastAsia="仿宋" w:cs="宋体"/>
                <w:b/>
                <w:bCs/>
                <w:szCs w:val="21"/>
              </w:rPr>
            </w:pPr>
            <w:r>
              <w:rPr>
                <w:rFonts w:hint="eastAsia" w:ascii="仿宋" w:hAnsi="仿宋" w:eastAsia="仿宋" w:cs="宋体"/>
                <w:b/>
                <w:bCs/>
                <w:szCs w:val="21"/>
              </w:rPr>
              <w:t>资格性审查内容</w:t>
            </w:r>
          </w:p>
        </w:tc>
      </w:tr>
      <w:tr w14:paraId="3BC6A0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Before w:w="0" w:type="dxa"/>
          <w:wAfter w:w="0" w:type="dxa"/>
          <w:trHeight w:val="401"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3800777">
            <w:pPr>
              <w:jc w:val="center"/>
              <w:rPr>
                <w:rFonts w:hint="eastAsia" w:ascii="仿宋" w:hAnsi="仿宋" w:eastAsia="仿宋" w:cs="宋体"/>
                <w:color w:val="000000"/>
                <w:szCs w:val="21"/>
              </w:rPr>
            </w:pPr>
            <w:r>
              <w:rPr>
                <w:rFonts w:hint="eastAsia" w:ascii="仿宋" w:hAnsi="仿宋" w:eastAsia="仿宋" w:cs="宋体"/>
                <w:color w:val="000000"/>
                <w:szCs w:val="21"/>
              </w:rPr>
              <w:t>1</w:t>
            </w:r>
          </w:p>
        </w:tc>
        <w:tc>
          <w:tcPr>
            <w:tcW w:w="8278" w:type="dxa"/>
            <w:tcBorders>
              <w:top w:val="single" w:color="000000" w:sz="8" w:space="0"/>
              <w:left w:val="single" w:color="000000" w:sz="8" w:space="0"/>
              <w:bottom w:val="single" w:color="000000" w:sz="8" w:space="0"/>
              <w:right w:val="single" w:color="000000" w:sz="8" w:space="0"/>
            </w:tcBorders>
            <w:noWrap w:val="0"/>
            <w:vAlign w:val="center"/>
          </w:tcPr>
          <w:p w14:paraId="7EB83136">
            <w:pPr>
              <w:jc w:val="left"/>
              <w:rPr>
                <w:rFonts w:hint="eastAsia" w:ascii="仿宋" w:hAnsi="仿宋" w:eastAsia="仿宋" w:cs="宋体"/>
                <w:color w:val="000000"/>
                <w:szCs w:val="21"/>
              </w:rPr>
            </w:pPr>
            <w:r>
              <w:rPr>
                <w:rFonts w:hint="eastAsia" w:ascii="仿宋" w:hAnsi="仿宋" w:eastAsia="仿宋" w:cs="宋体"/>
                <w:color w:val="000000"/>
                <w:szCs w:val="21"/>
              </w:rPr>
              <w:t>《营业执照》复印件</w:t>
            </w:r>
          </w:p>
        </w:tc>
      </w:tr>
      <w:tr w14:paraId="2A6A27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Before w:w="0" w:type="dxa"/>
          <w:wAfter w:w="0" w:type="dxa"/>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58982729">
            <w:pPr>
              <w:jc w:val="center"/>
              <w:rPr>
                <w:rFonts w:hint="eastAsia" w:ascii="仿宋" w:hAnsi="仿宋" w:eastAsia="仿宋" w:cs="宋体"/>
                <w:color w:val="000000"/>
                <w:szCs w:val="21"/>
              </w:rPr>
            </w:pPr>
            <w:r>
              <w:rPr>
                <w:rFonts w:hint="eastAsia" w:ascii="仿宋" w:hAnsi="仿宋" w:eastAsia="仿宋" w:cs="宋体"/>
                <w:color w:val="000000"/>
                <w:szCs w:val="21"/>
              </w:rPr>
              <w:t>2</w:t>
            </w:r>
          </w:p>
        </w:tc>
        <w:tc>
          <w:tcPr>
            <w:tcW w:w="8278" w:type="dxa"/>
            <w:tcBorders>
              <w:top w:val="single" w:color="000000" w:sz="8" w:space="0"/>
              <w:left w:val="single" w:color="000000" w:sz="8" w:space="0"/>
              <w:bottom w:val="single" w:color="000000" w:sz="8" w:space="0"/>
              <w:right w:val="single" w:color="000000" w:sz="8" w:space="0"/>
            </w:tcBorders>
            <w:noWrap w:val="0"/>
            <w:vAlign w:val="center"/>
          </w:tcPr>
          <w:p w14:paraId="31C95F9C">
            <w:pPr>
              <w:jc w:val="left"/>
              <w:rPr>
                <w:rFonts w:hint="eastAsia" w:ascii="仿宋" w:hAnsi="仿宋" w:eastAsia="仿宋" w:cs="宋体"/>
                <w:color w:val="000000"/>
                <w:szCs w:val="21"/>
              </w:rPr>
            </w:pPr>
            <w:r>
              <w:rPr>
                <w:rFonts w:hint="eastAsia" w:ascii="仿宋" w:hAnsi="仿宋" w:eastAsia="仿宋" w:cs="宋体"/>
                <w:color w:val="000000"/>
                <w:szCs w:val="21"/>
              </w:rPr>
              <w:t>法人代表证明书及法人身份证复印件</w:t>
            </w:r>
          </w:p>
        </w:tc>
      </w:tr>
      <w:tr w14:paraId="57D01C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Before w:w="0" w:type="dxa"/>
          <w:wAfter w:w="0" w:type="dxa"/>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AA75031">
            <w:pPr>
              <w:jc w:val="center"/>
              <w:rPr>
                <w:rFonts w:hint="eastAsia" w:ascii="仿宋" w:hAnsi="仿宋" w:eastAsia="仿宋" w:cs="宋体"/>
                <w:color w:val="000000"/>
                <w:szCs w:val="21"/>
              </w:rPr>
            </w:pPr>
            <w:r>
              <w:rPr>
                <w:rFonts w:hint="eastAsia" w:ascii="仿宋" w:hAnsi="仿宋" w:eastAsia="仿宋" w:cs="宋体"/>
                <w:color w:val="000000"/>
                <w:szCs w:val="21"/>
              </w:rPr>
              <w:t>3</w:t>
            </w:r>
          </w:p>
        </w:tc>
        <w:tc>
          <w:tcPr>
            <w:tcW w:w="8278" w:type="dxa"/>
            <w:tcBorders>
              <w:top w:val="single" w:color="000000" w:sz="8" w:space="0"/>
              <w:left w:val="single" w:color="000000" w:sz="8" w:space="0"/>
              <w:bottom w:val="single" w:color="000000" w:sz="8" w:space="0"/>
              <w:right w:val="single" w:color="000000" w:sz="8" w:space="0"/>
            </w:tcBorders>
            <w:noWrap w:val="0"/>
            <w:vAlign w:val="center"/>
          </w:tcPr>
          <w:p w14:paraId="7DBB6EC4">
            <w:pPr>
              <w:jc w:val="left"/>
              <w:rPr>
                <w:rFonts w:hint="eastAsia" w:ascii="仿宋" w:hAnsi="仿宋" w:eastAsia="仿宋" w:cs="宋体"/>
                <w:color w:val="000000"/>
                <w:szCs w:val="21"/>
              </w:rPr>
            </w:pPr>
            <w:r>
              <w:rPr>
                <w:rFonts w:hint="eastAsia" w:ascii="仿宋" w:hAnsi="仿宋" w:eastAsia="仿宋" w:cs="宋体"/>
                <w:color w:val="000000"/>
                <w:szCs w:val="21"/>
              </w:rPr>
              <w:t>法人代表授权书及授权代理人身份证复印件</w:t>
            </w:r>
          </w:p>
        </w:tc>
      </w:tr>
      <w:tr w14:paraId="04D370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Before w:w="0" w:type="dxa"/>
          <w:wAfter w:w="0" w:type="dxa"/>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14:paraId="7BD83A40">
            <w:pPr>
              <w:jc w:val="center"/>
              <w:rPr>
                <w:rFonts w:hint="eastAsia" w:ascii="仿宋" w:hAnsi="仿宋" w:eastAsia="仿宋" w:cs="宋体"/>
                <w:color w:val="000000"/>
                <w:szCs w:val="21"/>
              </w:rPr>
            </w:pPr>
            <w:r>
              <w:rPr>
                <w:rFonts w:hint="eastAsia" w:ascii="仿宋" w:hAnsi="仿宋" w:eastAsia="仿宋" w:cs="宋体"/>
                <w:color w:val="000000"/>
                <w:szCs w:val="21"/>
              </w:rPr>
              <w:t>4</w:t>
            </w:r>
          </w:p>
        </w:tc>
        <w:tc>
          <w:tcPr>
            <w:tcW w:w="8278" w:type="dxa"/>
            <w:tcBorders>
              <w:top w:val="single" w:color="000000" w:sz="8" w:space="0"/>
              <w:left w:val="single" w:color="000000" w:sz="8" w:space="0"/>
              <w:bottom w:val="single" w:color="000000" w:sz="8" w:space="0"/>
              <w:right w:val="single" w:color="000000" w:sz="8" w:space="0"/>
            </w:tcBorders>
            <w:noWrap w:val="0"/>
            <w:vAlign w:val="center"/>
          </w:tcPr>
          <w:p w14:paraId="6E3E0FCC">
            <w:pPr>
              <w:jc w:val="left"/>
              <w:rPr>
                <w:rFonts w:hint="eastAsia" w:ascii="仿宋" w:hAnsi="仿宋" w:eastAsia="仿宋" w:cs="宋体"/>
                <w:color w:val="000000"/>
                <w:szCs w:val="21"/>
              </w:rPr>
            </w:pPr>
            <w:r>
              <w:rPr>
                <w:rFonts w:hint="eastAsia" w:ascii="仿宋" w:hAnsi="仿宋" w:eastAsia="仿宋" w:cs="宋体"/>
                <w:color w:val="000000"/>
                <w:szCs w:val="21"/>
              </w:rPr>
              <w:t>第一类医疗器械生产企业须提供医疗器械生产备案凭证复印件，第二、三类医疗器械生产企业须提供《医疗器械生产企业许可证》，生产范围包含该类产品《（进口产品无需提供）</w:t>
            </w:r>
          </w:p>
        </w:tc>
      </w:tr>
      <w:tr w14:paraId="373F00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Before w:w="0" w:type="dxa"/>
          <w:wAfter w:w="0" w:type="dxa"/>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14:paraId="3DB10DDB">
            <w:pPr>
              <w:jc w:val="center"/>
              <w:rPr>
                <w:rFonts w:hint="eastAsia" w:ascii="仿宋" w:hAnsi="仿宋" w:eastAsia="仿宋" w:cs="宋体"/>
                <w:color w:val="000000"/>
                <w:szCs w:val="21"/>
              </w:rPr>
            </w:pPr>
            <w:r>
              <w:rPr>
                <w:rFonts w:hint="eastAsia" w:ascii="仿宋" w:hAnsi="仿宋" w:eastAsia="仿宋" w:cs="宋体"/>
                <w:color w:val="000000"/>
                <w:szCs w:val="21"/>
              </w:rPr>
              <w:t>5</w:t>
            </w:r>
          </w:p>
        </w:tc>
        <w:tc>
          <w:tcPr>
            <w:tcW w:w="8278" w:type="dxa"/>
            <w:tcBorders>
              <w:top w:val="single" w:color="000000" w:sz="8" w:space="0"/>
              <w:left w:val="single" w:color="000000" w:sz="8" w:space="0"/>
              <w:bottom w:val="single" w:color="000000" w:sz="8" w:space="0"/>
              <w:right w:val="single" w:color="000000" w:sz="8" w:space="0"/>
            </w:tcBorders>
            <w:noWrap w:val="0"/>
            <w:vAlign w:val="center"/>
          </w:tcPr>
          <w:p w14:paraId="7139E2BD">
            <w:pPr>
              <w:jc w:val="left"/>
              <w:rPr>
                <w:rFonts w:hint="eastAsia" w:ascii="仿宋" w:hAnsi="仿宋" w:eastAsia="仿宋" w:cs="宋体"/>
                <w:color w:val="000000"/>
                <w:szCs w:val="21"/>
              </w:rPr>
            </w:pPr>
            <w:r>
              <w:rPr>
                <w:rFonts w:hint="eastAsia" w:ascii="仿宋" w:hAnsi="仿宋" w:eastAsia="仿宋" w:cs="宋体"/>
                <w:color w:val="000000"/>
                <w:szCs w:val="21"/>
              </w:rPr>
              <w:t>第一类医疗器械须提供《营业执照》，且经营范围包含第一类医疗器械；第二类医疗器械须提供《第二类医疗器械经营备案凭证》，且经营范围包含该类产品；第三类医疗器械须提供《医疗器械经营企业许可证》，且经营范围包含该类产品</w:t>
            </w:r>
          </w:p>
        </w:tc>
      </w:tr>
      <w:tr w14:paraId="4ADC65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Before w:w="0" w:type="dxa"/>
          <w:wAfter w:w="0" w:type="dxa"/>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14:paraId="641D01CD">
            <w:pPr>
              <w:jc w:val="center"/>
              <w:rPr>
                <w:rFonts w:hint="eastAsia" w:ascii="仿宋" w:hAnsi="仿宋" w:eastAsia="仿宋" w:cs="宋体"/>
                <w:color w:val="000000"/>
                <w:szCs w:val="21"/>
              </w:rPr>
            </w:pPr>
            <w:r>
              <w:rPr>
                <w:rFonts w:hint="eastAsia" w:ascii="仿宋" w:hAnsi="仿宋" w:eastAsia="仿宋" w:cs="宋体"/>
                <w:color w:val="000000"/>
                <w:szCs w:val="21"/>
              </w:rPr>
              <w:t>6</w:t>
            </w:r>
          </w:p>
        </w:tc>
        <w:tc>
          <w:tcPr>
            <w:tcW w:w="8278" w:type="dxa"/>
            <w:tcBorders>
              <w:top w:val="single" w:color="000000" w:sz="8" w:space="0"/>
              <w:left w:val="single" w:color="000000" w:sz="8" w:space="0"/>
              <w:bottom w:val="single" w:color="000000" w:sz="8" w:space="0"/>
              <w:right w:val="single" w:color="000000" w:sz="8" w:space="0"/>
            </w:tcBorders>
            <w:noWrap w:val="0"/>
            <w:vAlign w:val="center"/>
          </w:tcPr>
          <w:p w14:paraId="5E14EAFA">
            <w:pPr>
              <w:ind w:right="480"/>
              <w:jc w:val="left"/>
              <w:rPr>
                <w:rFonts w:hint="eastAsia" w:ascii="仿宋" w:hAnsi="仿宋" w:eastAsia="仿宋" w:cs="宋体"/>
                <w:color w:val="000000"/>
                <w:szCs w:val="21"/>
              </w:rPr>
            </w:pPr>
            <w:r>
              <w:rPr>
                <w:rFonts w:hint="eastAsia" w:ascii="仿宋" w:hAnsi="仿宋" w:eastAsia="仿宋" w:cs="宋体"/>
                <w:color w:val="000000"/>
                <w:szCs w:val="21"/>
              </w:rPr>
              <w:t>第一类医疗器械提供有效的医疗器械产品备案凭证复印件，第二、三类医疗器械提供有效的《医疗器械产品注册证》复印件</w:t>
            </w:r>
          </w:p>
        </w:tc>
      </w:tr>
      <w:tr w14:paraId="7AC436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Before w:w="0" w:type="dxa"/>
          <w:wAfter w:w="0" w:type="dxa"/>
          <w:trHeight w:val="424"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14:paraId="7EE6731C">
            <w:pPr>
              <w:jc w:val="center"/>
              <w:rPr>
                <w:rFonts w:hint="eastAsia" w:ascii="仿宋" w:hAnsi="仿宋" w:eastAsia="仿宋" w:cs="宋体"/>
                <w:color w:val="000000"/>
                <w:szCs w:val="21"/>
              </w:rPr>
            </w:pPr>
            <w:r>
              <w:rPr>
                <w:rFonts w:hint="eastAsia" w:ascii="仿宋" w:hAnsi="仿宋" w:eastAsia="仿宋" w:cs="宋体"/>
                <w:color w:val="000000"/>
                <w:szCs w:val="21"/>
              </w:rPr>
              <w:t>7</w:t>
            </w:r>
          </w:p>
        </w:tc>
        <w:tc>
          <w:tcPr>
            <w:tcW w:w="8278" w:type="dxa"/>
            <w:tcBorders>
              <w:top w:val="single" w:color="000000" w:sz="8" w:space="0"/>
              <w:left w:val="single" w:color="000000" w:sz="8" w:space="0"/>
              <w:bottom w:val="single" w:color="000000" w:sz="8" w:space="0"/>
              <w:right w:val="single" w:color="000000" w:sz="8" w:space="0"/>
            </w:tcBorders>
            <w:noWrap w:val="0"/>
            <w:vAlign w:val="center"/>
          </w:tcPr>
          <w:p w14:paraId="1F63F298">
            <w:pPr>
              <w:ind w:right="480"/>
              <w:jc w:val="left"/>
              <w:rPr>
                <w:rFonts w:hint="eastAsia" w:ascii="仿宋" w:hAnsi="仿宋" w:eastAsia="仿宋" w:cs="宋体"/>
                <w:color w:val="000000"/>
                <w:szCs w:val="21"/>
              </w:rPr>
            </w:pPr>
            <w:r>
              <w:rPr>
                <w:rFonts w:hint="eastAsia" w:ascii="仿宋" w:hAnsi="仿宋" w:eastAsia="仿宋" w:cs="宋体"/>
                <w:color w:val="000000"/>
                <w:szCs w:val="21"/>
              </w:rPr>
              <w:t>是否存在因违法行为而被禁止参加本市政府采购活动的情形</w:t>
            </w:r>
          </w:p>
        </w:tc>
      </w:tr>
      <w:tr w14:paraId="0728D6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Before w:w="0" w:type="dxa"/>
          <w:wAfter w:w="0" w:type="dxa"/>
          <w:trHeight w:val="467"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14:paraId="37193256">
            <w:pPr>
              <w:jc w:val="center"/>
              <w:rPr>
                <w:rFonts w:hint="eastAsia" w:ascii="仿宋" w:hAnsi="仿宋" w:eastAsia="仿宋" w:cs="宋体"/>
                <w:color w:val="000000"/>
                <w:szCs w:val="21"/>
              </w:rPr>
            </w:pPr>
            <w:r>
              <w:rPr>
                <w:rFonts w:hint="eastAsia" w:ascii="仿宋" w:hAnsi="仿宋" w:eastAsia="仿宋" w:cs="宋体"/>
                <w:color w:val="000000"/>
                <w:szCs w:val="21"/>
              </w:rPr>
              <w:t>8</w:t>
            </w:r>
          </w:p>
        </w:tc>
        <w:tc>
          <w:tcPr>
            <w:tcW w:w="8278" w:type="dxa"/>
            <w:tcBorders>
              <w:top w:val="single" w:color="000000" w:sz="8" w:space="0"/>
              <w:left w:val="single" w:color="000000" w:sz="8" w:space="0"/>
              <w:bottom w:val="single" w:color="000000" w:sz="8" w:space="0"/>
              <w:right w:val="single" w:color="000000" w:sz="8" w:space="0"/>
            </w:tcBorders>
            <w:noWrap w:val="0"/>
            <w:vAlign w:val="center"/>
          </w:tcPr>
          <w:p w14:paraId="17B25450">
            <w:pPr>
              <w:ind w:right="480"/>
              <w:jc w:val="left"/>
              <w:rPr>
                <w:rFonts w:hint="eastAsia" w:ascii="仿宋" w:hAnsi="仿宋" w:eastAsia="仿宋" w:cs="宋体"/>
                <w:color w:val="000000"/>
                <w:szCs w:val="21"/>
              </w:rPr>
            </w:pPr>
            <w:r>
              <w:rPr>
                <w:rFonts w:hint="eastAsia" w:ascii="仿宋" w:hAnsi="仿宋" w:eastAsia="仿宋" w:cs="宋体"/>
                <w:color w:val="000000"/>
                <w:szCs w:val="21"/>
              </w:rPr>
              <w:t>不同供应商的单位负责人是否为同一人</w:t>
            </w:r>
          </w:p>
        </w:tc>
      </w:tr>
      <w:tr w14:paraId="3F4045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Before w:w="0" w:type="dxa"/>
          <w:wAfter w:w="0" w:type="dxa"/>
          <w:trHeight w:val="459"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14:paraId="244683BA">
            <w:pPr>
              <w:jc w:val="center"/>
              <w:rPr>
                <w:rFonts w:hint="eastAsia" w:ascii="仿宋" w:hAnsi="仿宋" w:eastAsia="仿宋" w:cs="宋体"/>
                <w:color w:val="000000"/>
                <w:szCs w:val="21"/>
              </w:rPr>
            </w:pPr>
            <w:r>
              <w:rPr>
                <w:rFonts w:hint="eastAsia" w:ascii="仿宋" w:hAnsi="仿宋" w:eastAsia="仿宋" w:cs="宋体"/>
                <w:color w:val="000000"/>
                <w:szCs w:val="21"/>
              </w:rPr>
              <w:t>9</w:t>
            </w:r>
          </w:p>
        </w:tc>
        <w:tc>
          <w:tcPr>
            <w:tcW w:w="8278" w:type="dxa"/>
            <w:tcBorders>
              <w:top w:val="single" w:color="000000" w:sz="8" w:space="0"/>
              <w:left w:val="single" w:color="000000" w:sz="8" w:space="0"/>
              <w:bottom w:val="single" w:color="000000" w:sz="8" w:space="0"/>
              <w:right w:val="single" w:color="000000" w:sz="8" w:space="0"/>
            </w:tcBorders>
            <w:noWrap w:val="0"/>
            <w:vAlign w:val="center"/>
          </w:tcPr>
          <w:p w14:paraId="062309D7">
            <w:pPr>
              <w:ind w:right="480"/>
              <w:jc w:val="left"/>
              <w:rPr>
                <w:rFonts w:hint="eastAsia" w:ascii="仿宋" w:hAnsi="仿宋" w:eastAsia="仿宋" w:cs="宋体"/>
                <w:color w:val="000000"/>
                <w:szCs w:val="21"/>
              </w:rPr>
            </w:pPr>
            <w:r>
              <w:rPr>
                <w:rFonts w:hint="eastAsia" w:ascii="仿宋" w:hAnsi="仿宋" w:eastAsia="仿宋" w:cs="宋体"/>
                <w:color w:val="000000"/>
                <w:szCs w:val="21"/>
              </w:rPr>
              <w:t>不同供应商之间是否存在直接控股、管理关系</w:t>
            </w:r>
          </w:p>
        </w:tc>
      </w:tr>
      <w:tr w14:paraId="5103A1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Before w:w="0" w:type="dxa"/>
          <w:wAfter w:w="0" w:type="dxa"/>
          <w:trHeight w:val="505"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14:paraId="120B1EE8">
            <w:pPr>
              <w:jc w:val="center"/>
              <w:rPr>
                <w:rFonts w:hint="eastAsia" w:ascii="仿宋" w:hAnsi="仿宋" w:eastAsia="仿宋" w:cs="宋体"/>
                <w:b/>
                <w:bCs/>
                <w:szCs w:val="21"/>
              </w:rPr>
            </w:pPr>
            <w:r>
              <w:rPr>
                <w:rFonts w:hint="eastAsia" w:ascii="仿宋" w:hAnsi="仿宋" w:eastAsia="仿宋" w:cs="宋体"/>
                <w:b/>
                <w:bCs/>
                <w:szCs w:val="21"/>
              </w:rPr>
              <w:t>序号</w:t>
            </w:r>
          </w:p>
        </w:tc>
        <w:tc>
          <w:tcPr>
            <w:tcW w:w="8278" w:type="dxa"/>
            <w:tcBorders>
              <w:top w:val="single" w:color="000000" w:sz="8" w:space="0"/>
              <w:left w:val="single" w:color="000000" w:sz="8" w:space="0"/>
              <w:bottom w:val="single" w:color="000000" w:sz="8" w:space="0"/>
              <w:right w:val="single" w:color="000000" w:sz="8" w:space="0"/>
            </w:tcBorders>
            <w:noWrap w:val="0"/>
            <w:vAlign w:val="center"/>
          </w:tcPr>
          <w:p w14:paraId="2F9654E9">
            <w:pPr>
              <w:jc w:val="center"/>
              <w:rPr>
                <w:rFonts w:hint="eastAsia" w:ascii="仿宋" w:hAnsi="仿宋" w:eastAsia="仿宋" w:cs="宋体"/>
                <w:b/>
                <w:bCs/>
                <w:szCs w:val="21"/>
              </w:rPr>
            </w:pPr>
            <w:r>
              <w:rPr>
                <w:rFonts w:hint="eastAsia" w:ascii="仿宋" w:hAnsi="仿宋" w:eastAsia="仿宋" w:cs="宋体"/>
                <w:b/>
                <w:bCs/>
                <w:szCs w:val="21"/>
              </w:rPr>
              <w:t>符合性审查内容</w:t>
            </w:r>
          </w:p>
        </w:tc>
      </w:tr>
      <w:tr w14:paraId="7168E7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Before w:w="0" w:type="dxa"/>
          <w:wAfter w:w="0" w:type="dxa"/>
          <w:trHeight w:val="482"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14:paraId="7C217EC9">
            <w:pPr>
              <w:jc w:val="center"/>
              <w:rPr>
                <w:rFonts w:hint="eastAsia" w:ascii="仿宋" w:hAnsi="仿宋" w:eastAsia="仿宋"/>
                <w:color w:val="000000"/>
              </w:rPr>
            </w:pPr>
            <w:r>
              <w:rPr>
                <w:rFonts w:hint="eastAsia" w:ascii="仿宋" w:hAnsi="仿宋" w:eastAsia="仿宋"/>
                <w:color w:val="000000"/>
              </w:rPr>
              <w:t>1</w:t>
            </w:r>
          </w:p>
        </w:tc>
        <w:tc>
          <w:tcPr>
            <w:tcW w:w="8278" w:type="dxa"/>
            <w:tcBorders>
              <w:top w:val="single" w:color="000000" w:sz="8" w:space="0"/>
              <w:left w:val="single" w:color="000000" w:sz="8" w:space="0"/>
              <w:bottom w:val="single" w:color="000000" w:sz="8" w:space="0"/>
              <w:right w:val="single" w:color="000000" w:sz="8" w:space="0"/>
            </w:tcBorders>
            <w:noWrap w:val="0"/>
            <w:vAlign w:val="center"/>
          </w:tcPr>
          <w:p w14:paraId="667DB46C">
            <w:pPr>
              <w:jc w:val="left"/>
              <w:rPr>
                <w:rFonts w:hint="eastAsia" w:ascii="仿宋" w:hAnsi="仿宋" w:eastAsia="仿宋"/>
                <w:color w:val="000000"/>
              </w:rPr>
            </w:pPr>
            <w:r>
              <w:rPr>
                <w:rFonts w:hint="eastAsia" w:ascii="仿宋" w:hAnsi="仿宋" w:eastAsia="仿宋" w:cs="宋体"/>
                <w:color w:val="000000"/>
                <w:kern w:val="0"/>
                <w:sz w:val="22"/>
                <w:szCs w:val="22"/>
              </w:rPr>
              <w:t>投标文件的有效性、完整性</w:t>
            </w:r>
          </w:p>
        </w:tc>
      </w:tr>
      <w:tr w14:paraId="178EB5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Before w:w="0" w:type="dxa"/>
          <w:wAfter w:w="0" w:type="dxa"/>
          <w:trHeight w:val="482"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14:paraId="297E34C3">
            <w:pPr>
              <w:jc w:val="center"/>
              <w:rPr>
                <w:rFonts w:hint="eastAsia" w:ascii="仿宋" w:hAnsi="仿宋" w:eastAsia="仿宋"/>
                <w:color w:val="000000"/>
              </w:rPr>
            </w:pPr>
            <w:r>
              <w:rPr>
                <w:rFonts w:hint="eastAsia" w:ascii="仿宋" w:hAnsi="仿宋" w:eastAsia="仿宋"/>
                <w:color w:val="000000"/>
              </w:rPr>
              <w:t>2</w:t>
            </w:r>
          </w:p>
        </w:tc>
        <w:tc>
          <w:tcPr>
            <w:tcW w:w="8278" w:type="dxa"/>
            <w:tcBorders>
              <w:top w:val="single" w:color="000000" w:sz="8" w:space="0"/>
              <w:left w:val="single" w:color="000000" w:sz="8" w:space="0"/>
              <w:bottom w:val="single" w:color="000000" w:sz="8" w:space="0"/>
              <w:right w:val="single" w:color="000000" w:sz="8" w:space="0"/>
            </w:tcBorders>
            <w:noWrap w:val="0"/>
            <w:vAlign w:val="center"/>
          </w:tcPr>
          <w:p w14:paraId="700FA8D2">
            <w:pPr>
              <w:jc w:val="left"/>
              <w:rPr>
                <w:rFonts w:hint="eastAsia" w:ascii="仿宋" w:hAnsi="仿宋" w:eastAsia="仿宋"/>
                <w:color w:val="000000"/>
              </w:rPr>
            </w:pPr>
            <w:r>
              <w:rPr>
                <w:rFonts w:hint="eastAsia" w:ascii="仿宋" w:hAnsi="仿宋" w:eastAsia="仿宋" w:cs="宋体"/>
                <w:color w:val="000000"/>
                <w:kern w:val="0"/>
                <w:sz w:val="22"/>
                <w:szCs w:val="22"/>
              </w:rPr>
              <w:t>技术审查</w:t>
            </w:r>
          </w:p>
        </w:tc>
      </w:tr>
      <w:tr w14:paraId="1A2719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Before w:w="0" w:type="dxa"/>
          <w:wAfter w:w="0" w:type="dxa"/>
          <w:trHeight w:val="482"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14:paraId="3129FB29">
            <w:pPr>
              <w:jc w:val="center"/>
              <w:rPr>
                <w:rFonts w:hint="eastAsia" w:ascii="仿宋" w:hAnsi="仿宋" w:eastAsia="仿宋"/>
                <w:color w:val="000000"/>
              </w:rPr>
            </w:pPr>
            <w:r>
              <w:rPr>
                <w:rFonts w:hint="eastAsia" w:ascii="仿宋" w:hAnsi="仿宋" w:eastAsia="仿宋"/>
                <w:color w:val="000000"/>
              </w:rPr>
              <w:t>3</w:t>
            </w:r>
          </w:p>
        </w:tc>
        <w:tc>
          <w:tcPr>
            <w:tcW w:w="8278" w:type="dxa"/>
            <w:tcBorders>
              <w:top w:val="single" w:color="000000" w:sz="8" w:space="0"/>
              <w:left w:val="single" w:color="000000" w:sz="8" w:space="0"/>
              <w:bottom w:val="single" w:color="000000" w:sz="8" w:space="0"/>
              <w:right w:val="single" w:color="000000" w:sz="8" w:space="0"/>
            </w:tcBorders>
            <w:noWrap w:val="0"/>
            <w:vAlign w:val="center"/>
          </w:tcPr>
          <w:p w14:paraId="2B7E159E">
            <w:pPr>
              <w:jc w:val="left"/>
              <w:rPr>
                <w:rFonts w:hint="eastAsia" w:ascii="仿宋" w:hAnsi="仿宋" w:eastAsia="仿宋"/>
                <w:color w:val="000000"/>
              </w:rPr>
            </w:pPr>
            <w:r>
              <w:rPr>
                <w:rFonts w:hint="eastAsia" w:ascii="仿宋" w:hAnsi="仿宋" w:eastAsia="仿宋" w:cs="宋体"/>
                <w:color w:val="000000"/>
                <w:kern w:val="0"/>
                <w:sz w:val="22"/>
                <w:szCs w:val="22"/>
              </w:rPr>
              <w:t>商务审查</w:t>
            </w:r>
          </w:p>
        </w:tc>
      </w:tr>
      <w:tr w14:paraId="6F344A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Before w:w="0" w:type="dxa"/>
          <w:wAfter w:w="0" w:type="dxa"/>
          <w:trHeight w:val="582"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14:paraId="48442719">
            <w:pPr>
              <w:jc w:val="center"/>
              <w:rPr>
                <w:rFonts w:hint="eastAsia" w:ascii="仿宋" w:hAnsi="仿宋" w:eastAsia="仿宋"/>
                <w:color w:val="000000"/>
              </w:rPr>
            </w:pPr>
            <w:r>
              <w:rPr>
                <w:rFonts w:hint="eastAsia" w:ascii="仿宋" w:hAnsi="仿宋" w:eastAsia="仿宋"/>
                <w:color w:val="000000"/>
              </w:rPr>
              <w:t>4</w:t>
            </w:r>
          </w:p>
        </w:tc>
        <w:tc>
          <w:tcPr>
            <w:tcW w:w="8278" w:type="dxa"/>
            <w:tcBorders>
              <w:top w:val="single" w:color="000000" w:sz="8" w:space="0"/>
              <w:left w:val="single" w:color="000000" w:sz="8" w:space="0"/>
              <w:bottom w:val="single" w:color="000000" w:sz="8" w:space="0"/>
              <w:right w:val="single" w:color="000000" w:sz="8" w:space="0"/>
            </w:tcBorders>
            <w:noWrap w:val="0"/>
            <w:vAlign w:val="center"/>
          </w:tcPr>
          <w:p w14:paraId="5C03D9E3">
            <w:pPr>
              <w:jc w:val="left"/>
              <w:rPr>
                <w:rFonts w:hint="eastAsia" w:ascii="仿宋" w:hAnsi="仿宋" w:eastAsia="仿宋"/>
                <w:color w:val="000000"/>
              </w:rPr>
            </w:pPr>
            <w:r>
              <w:rPr>
                <w:rFonts w:hint="eastAsia" w:ascii="仿宋" w:hAnsi="仿宋" w:eastAsia="仿宋" w:cs="宋体"/>
                <w:color w:val="000000"/>
                <w:kern w:val="0"/>
                <w:sz w:val="22"/>
                <w:szCs w:val="22"/>
              </w:rPr>
              <w:t>投标报价</w:t>
            </w:r>
          </w:p>
        </w:tc>
      </w:tr>
      <w:tr w14:paraId="6EF92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Before w:w="0" w:type="dxa"/>
          <w:wAfter w:w="0" w:type="dxa"/>
          <w:trHeight w:val="582"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14:paraId="004700BB">
            <w:pPr>
              <w:jc w:val="center"/>
              <w:rPr>
                <w:rFonts w:hint="eastAsia" w:ascii="仿宋" w:hAnsi="仿宋" w:eastAsia="仿宋"/>
                <w:color w:val="000000"/>
              </w:rPr>
            </w:pPr>
            <w:r>
              <w:rPr>
                <w:rFonts w:hint="eastAsia" w:ascii="仿宋" w:hAnsi="仿宋" w:eastAsia="仿宋"/>
                <w:color w:val="000000"/>
              </w:rPr>
              <w:t>5</w:t>
            </w:r>
          </w:p>
        </w:tc>
        <w:tc>
          <w:tcPr>
            <w:tcW w:w="8278" w:type="dxa"/>
            <w:tcBorders>
              <w:top w:val="single" w:color="000000" w:sz="8" w:space="0"/>
              <w:left w:val="single" w:color="000000" w:sz="8" w:space="0"/>
              <w:bottom w:val="single" w:color="000000" w:sz="8" w:space="0"/>
              <w:right w:val="single" w:color="000000" w:sz="8" w:space="0"/>
            </w:tcBorders>
            <w:noWrap w:val="0"/>
            <w:vAlign w:val="center"/>
          </w:tcPr>
          <w:p w14:paraId="74E4CB5E">
            <w:pPr>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违规行为</w:t>
            </w:r>
          </w:p>
        </w:tc>
      </w:tr>
      <w:tr w14:paraId="65688D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Before w:w="0" w:type="dxa"/>
          <w:wAfter w:w="0" w:type="dxa"/>
          <w:trHeight w:val="582"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14:paraId="5B1DB7B6">
            <w:pPr>
              <w:jc w:val="center"/>
              <w:rPr>
                <w:rFonts w:hint="eastAsia" w:ascii="仿宋" w:hAnsi="仿宋" w:eastAsia="仿宋"/>
                <w:color w:val="000000"/>
              </w:rPr>
            </w:pPr>
            <w:r>
              <w:rPr>
                <w:rFonts w:hint="eastAsia" w:ascii="仿宋" w:hAnsi="仿宋" w:eastAsia="仿宋"/>
                <w:color w:val="000000"/>
              </w:rPr>
              <w:t>6</w:t>
            </w:r>
          </w:p>
        </w:tc>
        <w:tc>
          <w:tcPr>
            <w:tcW w:w="8278" w:type="dxa"/>
            <w:tcBorders>
              <w:top w:val="single" w:color="000000" w:sz="8" w:space="0"/>
              <w:left w:val="single" w:color="000000" w:sz="8" w:space="0"/>
              <w:bottom w:val="single" w:color="000000" w:sz="8" w:space="0"/>
              <w:right w:val="single" w:color="000000" w:sz="8" w:space="0"/>
            </w:tcBorders>
            <w:noWrap w:val="0"/>
            <w:vAlign w:val="center"/>
          </w:tcPr>
          <w:p w14:paraId="1FBE6A8F">
            <w:pPr>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法律法规规定的其它情形</w:t>
            </w:r>
          </w:p>
        </w:tc>
      </w:tr>
    </w:tbl>
    <w:p w14:paraId="16D4CB4D">
      <w:pPr>
        <w:pStyle w:val="3"/>
        <w:jc w:val="center"/>
        <w:rPr>
          <w:rFonts w:hint="eastAsia" w:ascii="仿宋" w:hAnsi="仿宋" w:eastAsia="仿宋" w:cs="宋体"/>
          <w:sz w:val="21"/>
          <w:szCs w:val="21"/>
        </w:rPr>
      </w:pPr>
    </w:p>
    <w:p w14:paraId="40437888">
      <w:pPr>
        <w:rPr>
          <w:rFonts w:hint="eastAsia" w:ascii="仿宋" w:hAnsi="仿宋" w:eastAsia="仿宋" w:cs="宋体"/>
          <w:szCs w:val="21"/>
        </w:rPr>
      </w:pPr>
    </w:p>
    <w:p w14:paraId="48E1CCA7">
      <w:pPr>
        <w:rPr>
          <w:rFonts w:hint="eastAsia" w:ascii="仿宋" w:hAnsi="仿宋" w:eastAsia="仿宋" w:cs="宋体"/>
          <w:szCs w:val="21"/>
        </w:rPr>
      </w:pPr>
    </w:p>
    <w:p w14:paraId="416F1E31">
      <w:pPr>
        <w:rPr>
          <w:rFonts w:hint="eastAsia" w:ascii="仿宋" w:hAnsi="仿宋" w:eastAsia="仿宋" w:cs="宋体"/>
          <w:szCs w:val="21"/>
        </w:rPr>
      </w:pPr>
    </w:p>
    <w:p w14:paraId="2AA28CBD">
      <w:pPr>
        <w:rPr>
          <w:rFonts w:hint="eastAsia" w:ascii="仿宋" w:hAnsi="仿宋" w:eastAsia="仿宋" w:cs="宋体"/>
          <w:szCs w:val="21"/>
        </w:rPr>
      </w:pPr>
    </w:p>
    <w:p w14:paraId="108D5A97">
      <w:pPr>
        <w:rPr>
          <w:rFonts w:hint="eastAsia" w:ascii="仿宋" w:hAnsi="仿宋" w:eastAsia="仿宋" w:cs="宋体"/>
          <w:szCs w:val="21"/>
        </w:rPr>
      </w:pPr>
    </w:p>
    <w:p w14:paraId="6B2292E8">
      <w:pPr>
        <w:pStyle w:val="3"/>
        <w:jc w:val="center"/>
        <w:rPr>
          <w:rFonts w:hint="eastAsia" w:ascii="仿宋" w:hAnsi="仿宋" w:eastAsia="仿宋" w:cs="宋体"/>
          <w:sz w:val="21"/>
          <w:szCs w:val="21"/>
        </w:rPr>
      </w:pPr>
      <w:r>
        <w:rPr>
          <w:rFonts w:hint="eastAsia" w:ascii="仿宋" w:hAnsi="仿宋" w:eastAsia="仿宋" w:cs="宋体"/>
        </w:rPr>
        <w:t>投标人须知前附件</w:t>
      </w:r>
    </w:p>
    <w:p w14:paraId="7CD9D122">
      <w:pPr>
        <w:adjustRightIn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6B5D586A">
      <w:pPr>
        <w:adjustRightIn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1、投标人的资格不符合招标文件要求</w:t>
      </w:r>
      <w:r>
        <w:rPr>
          <w:rFonts w:hint="eastAsia" w:ascii="仿宋" w:hAnsi="仿宋" w:eastAsia="仿宋" w:cs="宋体"/>
          <w:szCs w:val="21"/>
        </w:rPr>
        <w:t>或资格证明文件提供不全</w:t>
      </w:r>
      <w:r>
        <w:rPr>
          <w:rFonts w:hint="eastAsia" w:ascii="仿宋" w:hAnsi="仿宋" w:eastAsia="仿宋" w:cs="宋体"/>
          <w:snapToGrid w:val="0"/>
          <w:kern w:val="0"/>
          <w:szCs w:val="21"/>
        </w:rPr>
        <w:t>。</w:t>
      </w:r>
    </w:p>
    <w:p w14:paraId="5A142FE4">
      <w:pPr>
        <w:adjustRightIn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2、投标人提供的投标文件数量不符合招标文件要求。</w:t>
      </w:r>
    </w:p>
    <w:p w14:paraId="275C93A2">
      <w:pPr>
        <w:adjustRightIn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3、投标文件未按照招标文件要求制作、密封和标记。</w:t>
      </w:r>
    </w:p>
    <w:p w14:paraId="0B326923">
      <w:pPr>
        <w:adjustRightIn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4、投标文件有关内容未按招标文件要求加盖投标人印章、或未经法定代表人或其委托代理人签字（或盖章）。</w:t>
      </w:r>
    </w:p>
    <w:p w14:paraId="1BBEDCA6">
      <w:pPr>
        <w:adjustRightIn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5、投标人的法定代表人或其委托代理人未参加开标会。</w:t>
      </w:r>
    </w:p>
    <w:p w14:paraId="15CF7F8F">
      <w:pPr>
        <w:adjustRightIn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6、开标核对法人代表或其授权代表身份证明时，不能提供相应的身份证明或不相符。</w:t>
      </w:r>
    </w:p>
    <w:p w14:paraId="37556179">
      <w:pPr>
        <w:adjustRightIn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7、招标项目完成期或交货期未满足招标文件要求的。</w:t>
      </w:r>
    </w:p>
    <w:p w14:paraId="0853E977">
      <w:pPr>
        <w:adjustRightIn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8、投标文件的关键内容字迹模糊、无法辨认的。</w:t>
      </w:r>
    </w:p>
    <w:p w14:paraId="37C94805">
      <w:pPr>
        <w:adjustRightIn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9、投标报价有严重缺漏项的。</w:t>
      </w:r>
    </w:p>
    <w:p w14:paraId="337BD360">
      <w:pPr>
        <w:adjustRightIn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10、未实质性响应招标文件要求的。</w:t>
      </w:r>
    </w:p>
    <w:p w14:paraId="575AF9F1">
      <w:pPr>
        <w:adjustRightIn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11、有一项带★的指标未响应或不满足要求。（如有带★号条款）</w:t>
      </w:r>
    </w:p>
    <w:p w14:paraId="1D2D9337">
      <w:pPr>
        <w:adjustRightIn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12、将一个项目包拆分投标，对同一货物及服务投标时，同时提供两套或以上的投标方案。</w:t>
      </w:r>
    </w:p>
    <w:p w14:paraId="1B76C703">
      <w:pPr>
        <w:adjustRightIn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13、投标人低于成本报价竞标的。</w:t>
      </w:r>
    </w:p>
    <w:p w14:paraId="0151D560">
      <w:pPr>
        <w:adjustRightIn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14、投标文件附有</w:t>
      </w:r>
      <w:r>
        <w:rPr>
          <w:rFonts w:hint="eastAsia" w:ascii="仿宋" w:hAnsi="仿宋" w:eastAsia="仿宋" w:cs="宋体"/>
          <w:bCs/>
          <w:snapToGrid w:val="0"/>
          <w:kern w:val="0"/>
          <w:szCs w:val="21"/>
        </w:rPr>
        <w:t>采购人</w:t>
      </w:r>
      <w:r>
        <w:rPr>
          <w:rFonts w:hint="eastAsia" w:ascii="仿宋" w:hAnsi="仿宋" w:eastAsia="仿宋" w:cs="宋体"/>
          <w:snapToGrid w:val="0"/>
          <w:kern w:val="0"/>
          <w:szCs w:val="21"/>
        </w:rPr>
        <w:t>不能接受的条件。</w:t>
      </w:r>
    </w:p>
    <w:p w14:paraId="48FFE872">
      <w:pPr>
        <w:adjustRightIn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15、投标违规行为：如以他人名义竞标、串通投标或者以其他弄虚作假方式投标的。</w:t>
      </w:r>
    </w:p>
    <w:p w14:paraId="7A45FF90">
      <w:pPr>
        <w:adjustRightIn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16、</w:t>
      </w:r>
      <w:r>
        <w:rPr>
          <w:rFonts w:hint="eastAsia" w:ascii="仿宋" w:hAnsi="仿宋" w:eastAsia="仿宋" w:cs="宋体"/>
          <w:bCs/>
          <w:szCs w:val="21"/>
        </w:rPr>
        <w:t>投标人的投标总价超过采购控制金额的</w:t>
      </w:r>
      <w:r>
        <w:rPr>
          <w:rFonts w:hint="eastAsia" w:ascii="仿宋" w:hAnsi="仿宋" w:eastAsia="仿宋" w:cs="宋体"/>
          <w:snapToGrid w:val="0"/>
          <w:kern w:val="0"/>
          <w:szCs w:val="21"/>
        </w:rPr>
        <w:t>。</w:t>
      </w:r>
    </w:p>
    <w:p w14:paraId="07F74A8F">
      <w:pPr>
        <w:adjustRightIn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17、法律法规规定的其它情形。</w:t>
      </w:r>
    </w:p>
    <w:p w14:paraId="1D30D5B9">
      <w:pPr>
        <w:adjustRightInd w:val="0"/>
        <w:spacing w:line="300" w:lineRule="auto"/>
        <w:rPr>
          <w:rFonts w:hint="eastAsia" w:ascii="仿宋" w:hAnsi="仿宋" w:eastAsia="仿宋" w:cs="宋体"/>
          <w:snapToGrid w:val="0"/>
          <w:kern w:val="0"/>
          <w:szCs w:val="21"/>
        </w:rPr>
      </w:pPr>
    </w:p>
    <w:p w14:paraId="5B62BD22">
      <w:pPr>
        <w:adjustRightInd w:val="0"/>
        <w:spacing w:line="300" w:lineRule="auto"/>
        <w:rPr>
          <w:rFonts w:hint="eastAsia" w:ascii="仿宋" w:hAnsi="仿宋" w:eastAsia="仿宋" w:cs="宋体"/>
          <w:snapToGrid w:val="0"/>
          <w:kern w:val="0"/>
          <w:szCs w:val="21"/>
        </w:rPr>
      </w:pPr>
    </w:p>
    <w:p w14:paraId="5782E16E">
      <w:pPr>
        <w:adjustRightInd w:val="0"/>
        <w:spacing w:line="300" w:lineRule="auto"/>
        <w:rPr>
          <w:rFonts w:hint="eastAsia" w:ascii="仿宋" w:hAnsi="仿宋" w:eastAsia="仿宋" w:cs="宋体"/>
          <w:snapToGrid w:val="0"/>
          <w:kern w:val="0"/>
          <w:szCs w:val="21"/>
        </w:rPr>
      </w:pPr>
    </w:p>
    <w:p w14:paraId="44C0CB10">
      <w:pPr>
        <w:adjustRightInd w:val="0"/>
        <w:spacing w:line="300" w:lineRule="auto"/>
        <w:rPr>
          <w:rFonts w:hint="eastAsia" w:ascii="仿宋" w:hAnsi="仿宋" w:eastAsia="仿宋" w:cs="宋体"/>
          <w:snapToGrid w:val="0"/>
          <w:kern w:val="0"/>
          <w:szCs w:val="21"/>
        </w:rPr>
      </w:pPr>
    </w:p>
    <w:p w14:paraId="1C3A7E6A">
      <w:pPr>
        <w:adjustRightInd w:val="0"/>
        <w:spacing w:line="300" w:lineRule="auto"/>
        <w:rPr>
          <w:rFonts w:hint="eastAsia" w:ascii="仿宋" w:hAnsi="仿宋" w:eastAsia="仿宋" w:cs="宋体"/>
          <w:snapToGrid w:val="0"/>
          <w:kern w:val="0"/>
          <w:szCs w:val="21"/>
        </w:rPr>
      </w:pPr>
    </w:p>
    <w:p w14:paraId="74ED9706">
      <w:pPr>
        <w:pStyle w:val="3"/>
        <w:rPr>
          <w:rFonts w:hint="eastAsia" w:ascii="仿宋" w:hAnsi="仿宋" w:eastAsia="仿宋" w:cs="宋体"/>
          <w:snapToGrid w:val="0"/>
          <w:kern w:val="0"/>
          <w:sz w:val="21"/>
          <w:szCs w:val="21"/>
        </w:rPr>
      </w:pPr>
      <w:bookmarkStart w:id="17" w:name="q3"/>
      <w:bookmarkEnd w:id="17"/>
    </w:p>
    <w:p w14:paraId="2FAC6AD5">
      <w:pPr>
        <w:rPr>
          <w:rFonts w:hint="eastAsia" w:ascii="仿宋" w:hAnsi="仿宋" w:eastAsia="仿宋" w:cs="宋体"/>
          <w:szCs w:val="21"/>
        </w:rPr>
      </w:pPr>
    </w:p>
    <w:p w14:paraId="77261D52">
      <w:pPr>
        <w:pStyle w:val="3"/>
        <w:jc w:val="center"/>
        <w:rPr>
          <w:rFonts w:hint="eastAsia" w:ascii="仿宋" w:hAnsi="仿宋" w:eastAsia="仿宋" w:cs="宋体"/>
          <w:snapToGrid w:val="0"/>
          <w:kern w:val="0"/>
          <w:sz w:val="21"/>
          <w:szCs w:val="21"/>
        </w:rPr>
      </w:pPr>
    </w:p>
    <w:p w14:paraId="2284E410">
      <w:pPr>
        <w:pStyle w:val="3"/>
        <w:jc w:val="center"/>
        <w:rPr>
          <w:rFonts w:hint="eastAsia" w:ascii="仿宋" w:hAnsi="仿宋" w:eastAsia="仿宋" w:cs="宋体"/>
          <w:snapToGrid w:val="0"/>
          <w:kern w:val="0"/>
        </w:rPr>
      </w:pPr>
      <w:r>
        <w:rPr>
          <w:rFonts w:hint="eastAsia" w:ascii="仿宋" w:hAnsi="仿宋" w:eastAsia="仿宋" w:cs="宋体"/>
          <w:snapToGrid w:val="0"/>
          <w:kern w:val="0"/>
        </w:rPr>
        <w:t>投标人须知</w:t>
      </w:r>
    </w:p>
    <w:p w14:paraId="0FC3EB1A">
      <w:pPr>
        <w:adjustRightInd w:val="0"/>
        <w:spacing w:line="300" w:lineRule="auto"/>
        <w:jc w:val="center"/>
        <w:rPr>
          <w:rFonts w:hint="eastAsia" w:ascii="仿宋" w:hAnsi="仿宋" w:eastAsia="仿宋" w:cs="宋体"/>
          <w:b/>
          <w:snapToGrid w:val="0"/>
          <w:kern w:val="0"/>
          <w:sz w:val="28"/>
        </w:rPr>
      </w:pPr>
      <w:bookmarkStart w:id="18" w:name="q4"/>
      <w:bookmarkEnd w:id="18"/>
      <w:r>
        <w:rPr>
          <w:rFonts w:hint="eastAsia" w:ascii="仿宋" w:hAnsi="仿宋" w:eastAsia="仿宋" w:cs="宋体"/>
          <w:b/>
          <w:snapToGrid w:val="0"/>
          <w:kern w:val="0"/>
          <w:sz w:val="28"/>
        </w:rPr>
        <w:t>Ａ  招标文件说明</w:t>
      </w:r>
    </w:p>
    <w:p w14:paraId="033B5119">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1. 适用范围</w:t>
      </w:r>
    </w:p>
    <w:p w14:paraId="1A34DF3D">
      <w:pPr>
        <w:adjustRightInd w:val="0"/>
        <w:spacing w:line="360" w:lineRule="exact"/>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1.1  本招标文件仅适用于投标人须知前附表（以下简称“前附表”）第1项所叙述项目的货物、工程及服务采购。</w:t>
      </w:r>
    </w:p>
    <w:p w14:paraId="42122B90">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2.  合格的投标人</w:t>
      </w:r>
    </w:p>
    <w:p w14:paraId="3B39B803">
      <w:pPr>
        <w:adjustRightInd w:val="0"/>
        <w:spacing w:line="360" w:lineRule="exact"/>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2.1  具有独立承担民事责任的能力。</w:t>
      </w:r>
    </w:p>
    <w:p w14:paraId="703DFE47">
      <w:pPr>
        <w:adjustRightInd w:val="0"/>
        <w:spacing w:line="360" w:lineRule="exact"/>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2.2  具有良好的商业信誉和健全的财务会计制度。</w:t>
      </w:r>
    </w:p>
    <w:p w14:paraId="0C04F591">
      <w:pPr>
        <w:adjustRightInd w:val="0"/>
        <w:spacing w:line="360" w:lineRule="exact"/>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2.3  具有履行合同所必需的设备和专业技术能力。</w:t>
      </w:r>
    </w:p>
    <w:p w14:paraId="654906E5">
      <w:pPr>
        <w:adjustRightInd w:val="0"/>
        <w:spacing w:line="360" w:lineRule="exact"/>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2.4  有依法缴纳税收和社会保障资金的良好记录。</w:t>
      </w:r>
    </w:p>
    <w:p w14:paraId="1EB84B6A">
      <w:pPr>
        <w:adjustRightInd w:val="0"/>
        <w:spacing w:line="360" w:lineRule="exact"/>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2.5  参加政府采购活动近三年内，在经营活动中没有重大违法记录。</w:t>
      </w:r>
    </w:p>
    <w:p w14:paraId="44470036">
      <w:pPr>
        <w:adjustRightInd w:val="0"/>
        <w:spacing w:line="360" w:lineRule="exact"/>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2.6  法律、行政法规规定的其他条件。</w:t>
      </w:r>
    </w:p>
    <w:p w14:paraId="644C8107">
      <w:pPr>
        <w:adjustRightInd w:val="0"/>
        <w:spacing w:line="360" w:lineRule="exact"/>
        <w:ind w:firstLine="420" w:firstLineChars="200"/>
        <w:rPr>
          <w:rFonts w:hint="eastAsia" w:ascii="仿宋" w:hAnsi="仿宋" w:eastAsia="仿宋" w:cs="宋体"/>
          <w:b/>
          <w:snapToGrid w:val="0"/>
          <w:kern w:val="0"/>
          <w:szCs w:val="21"/>
        </w:rPr>
      </w:pPr>
      <w:r>
        <w:rPr>
          <w:rFonts w:hint="eastAsia" w:ascii="仿宋" w:hAnsi="仿宋" w:eastAsia="仿宋" w:cs="宋体"/>
          <w:snapToGrid w:val="0"/>
          <w:kern w:val="0"/>
          <w:szCs w:val="21"/>
        </w:rPr>
        <w:t>2.7  符合前附表第6项规定的条件。</w:t>
      </w:r>
    </w:p>
    <w:p w14:paraId="3B98EA0A">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3. 招标文件的构成</w:t>
      </w:r>
    </w:p>
    <w:p w14:paraId="3A25DCDB">
      <w:pPr>
        <w:adjustRightInd w:val="0"/>
        <w:spacing w:line="360" w:lineRule="exact"/>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3.1  招标文件是用以阐明所需设备及服务的情况，以及招标、投标程序和相应的合同条款。招标文件由下述部份组成：</w:t>
      </w:r>
    </w:p>
    <w:p w14:paraId="5B494899">
      <w:pPr>
        <w:adjustRightInd w:val="0"/>
        <w:spacing w:line="360" w:lineRule="exact"/>
        <w:ind w:firstLine="359" w:firstLineChars="171"/>
        <w:rPr>
          <w:rFonts w:hint="eastAsia" w:ascii="仿宋" w:hAnsi="仿宋" w:eastAsia="仿宋" w:cs="宋体"/>
          <w:snapToGrid w:val="0"/>
          <w:kern w:val="0"/>
          <w:szCs w:val="21"/>
        </w:rPr>
      </w:pPr>
      <w:r>
        <w:rPr>
          <w:rFonts w:hint="eastAsia" w:ascii="仿宋" w:hAnsi="仿宋" w:eastAsia="仿宋" w:cs="宋体"/>
          <w:snapToGrid w:val="0"/>
          <w:kern w:val="0"/>
          <w:szCs w:val="21"/>
        </w:rPr>
        <w:t>（1） 投标邀请书；</w:t>
      </w:r>
    </w:p>
    <w:p w14:paraId="23D662F7">
      <w:pPr>
        <w:adjustRightInd w:val="0"/>
        <w:spacing w:line="360" w:lineRule="exact"/>
        <w:ind w:firstLine="359" w:firstLineChars="171"/>
        <w:rPr>
          <w:rFonts w:hint="eastAsia" w:ascii="仿宋" w:hAnsi="仿宋" w:eastAsia="仿宋" w:cs="宋体"/>
          <w:snapToGrid w:val="0"/>
          <w:kern w:val="0"/>
          <w:szCs w:val="21"/>
        </w:rPr>
      </w:pPr>
      <w:r>
        <w:rPr>
          <w:rFonts w:hint="eastAsia" w:ascii="仿宋" w:hAnsi="仿宋" w:eastAsia="仿宋" w:cs="宋体"/>
          <w:snapToGrid w:val="0"/>
          <w:kern w:val="0"/>
          <w:szCs w:val="21"/>
        </w:rPr>
        <w:t>（2） 投标人须知；</w:t>
      </w:r>
    </w:p>
    <w:p w14:paraId="60235E83">
      <w:pPr>
        <w:adjustRightInd w:val="0"/>
        <w:spacing w:line="360" w:lineRule="exact"/>
        <w:ind w:firstLine="359" w:firstLineChars="171"/>
        <w:rPr>
          <w:rFonts w:hint="eastAsia" w:ascii="仿宋" w:hAnsi="仿宋" w:eastAsia="仿宋" w:cs="宋体"/>
          <w:snapToGrid w:val="0"/>
          <w:kern w:val="0"/>
          <w:szCs w:val="21"/>
        </w:rPr>
      </w:pPr>
      <w:r>
        <w:rPr>
          <w:rFonts w:hint="eastAsia" w:ascii="仿宋" w:hAnsi="仿宋" w:eastAsia="仿宋" w:cs="宋体"/>
          <w:snapToGrid w:val="0"/>
          <w:kern w:val="0"/>
          <w:szCs w:val="21"/>
        </w:rPr>
        <w:t xml:space="preserve">（3）招标项目要求； </w:t>
      </w:r>
    </w:p>
    <w:p w14:paraId="3E124B0E">
      <w:pPr>
        <w:adjustRightInd w:val="0"/>
        <w:spacing w:line="360" w:lineRule="exact"/>
        <w:ind w:firstLine="359" w:firstLineChars="171"/>
        <w:rPr>
          <w:rFonts w:hint="eastAsia" w:ascii="仿宋" w:hAnsi="仿宋" w:eastAsia="仿宋" w:cs="宋体"/>
          <w:snapToGrid w:val="0"/>
          <w:kern w:val="0"/>
          <w:szCs w:val="21"/>
        </w:rPr>
      </w:pPr>
      <w:r>
        <w:rPr>
          <w:rFonts w:hint="eastAsia" w:ascii="仿宋" w:hAnsi="仿宋" w:eastAsia="仿宋" w:cs="宋体"/>
          <w:snapToGrid w:val="0"/>
          <w:kern w:val="0"/>
          <w:szCs w:val="21"/>
        </w:rPr>
        <w:t>（4）投标文件格式；</w:t>
      </w:r>
    </w:p>
    <w:p w14:paraId="29A01C7F">
      <w:pPr>
        <w:adjustRightInd w:val="0"/>
        <w:spacing w:line="360" w:lineRule="exact"/>
        <w:ind w:firstLine="359" w:firstLineChars="171"/>
        <w:rPr>
          <w:rFonts w:hint="eastAsia" w:ascii="仿宋" w:hAnsi="仿宋" w:eastAsia="仿宋" w:cs="宋体"/>
          <w:snapToGrid w:val="0"/>
          <w:kern w:val="0"/>
          <w:szCs w:val="21"/>
        </w:rPr>
      </w:pPr>
      <w:r>
        <w:rPr>
          <w:rFonts w:hint="eastAsia" w:ascii="仿宋" w:hAnsi="仿宋" w:eastAsia="仿宋" w:cs="宋体"/>
          <w:snapToGrid w:val="0"/>
          <w:kern w:val="0"/>
          <w:szCs w:val="21"/>
        </w:rPr>
        <w:t>（5）附件</w:t>
      </w:r>
    </w:p>
    <w:p w14:paraId="496693E6">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4.  招标文件的澄清及修改</w:t>
      </w:r>
    </w:p>
    <w:p w14:paraId="54C98880">
      <w:pPr>
        <w:adjustRightInd w:val="0"/>
        <w:spacing w:line="360" w:lineRule="exact"/>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4.1  投标人对招标文件如有疑点，可要求澄清，应在投标截止日3天前按投标邀请中载明的地址以书面形式（包括信函、传真，下同）通知到</w:t>
      </w:r>
      <w:r>
        <w:rPr>
          <w:rFonts w:hint="eastAsia" w:ascii="仿宋" w:hAnsi="仿宋" w:eastAsia="仿宋" w:cs="宋体"/>
          <w:bCs/>
          <w:snapToGrid w:val="0"/>
          <w:kern w:val="0"/>
          <w:szCs w:val="21"/>
        </w:rPr>
        <w:t>采购人</w:t>
      </w:r>
      <w:r>
        <w:rPr>
          <w:rFonts w:hint="eastAsia" w:ascii="仿宋" w:hAnsi="仿宋" w:eastAsia="仿宋" w:cs="宋体"/>
          <w:snapToGrid w:val="0"/>
          <w:kern w:val="0"/>
          <w:szCs w:val="21"/>
        </w:rPr>
        <w:t>。</w:t>
      </w:r>
      <w:r>
        <w:rPr>
          <w:rFonts w:hint="eastAsia" w:ascii="仿宋" w:hAnsi="仿宋" w:eastAsia="仿宋" w:cs="宋体"/>
          <w:bCs/>
          <w:snapToGrid w:val="0"/>
          <w:kern w:val="0"/>
          <w:szCs w:val="21"/>
        </w:rPr>
        <w:t>采购人</w:t>
      </w:r>
      <w:r>
        <w:rPr>
          <w:rFonts w:hint="eastAsia" w:ascii="仿宋" w:hAnsi="仿宋" w:eastAsia="仿宋" w:cs="宋体"/>
          <w:snapToGrid w:val="0"/>
          <w:kern w:val="0"/>
          <w:szCs w:val="21"/>
        </w:rPr>
        <w:t>将视情况确定采用适当方式予以澄清或以书面形式予以答复，并在其认为必要时，将不标明查询来源的书面答复发给已报名的每一投标人。</w:t>
      </w:r>
    </w:p>
    <w:p w14:paraId="32CE784E">
      <w:pPr>
        <w:adjustRightInd w:val="0"/>
        <w:spacing w:line="360" w:lineRule="exact"/>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4.2  在投标截止日期前的任何时候，</w:t>
      </w:r>
      <w:r>
        <w:rPr>
          <w:rFonts w:hint="eastAsia" w:ascii="仿宋" w:hAnsi="仿宋" w:eastAsia="仿宋" w:cs="宋体"/>
          <w:bCs/>
          <w:snapToGrid w:val="0"/>
          <w:kern w:val="0"/>
          <w:szCs w:val="21"/>
        </w:rPr>
        <w:t>采购人</w:t>
      </w:r>
      <w:r>
        <w:rPr>
          <w:rFonts w:hint="eastAsia" w:ascii="仿宋" w:hAnsi="仿宋" w:eastAsia="仿宋" w:cs="宋体"/>
          <w:snapToGrid w:val="0"/>
          <w:kern w:val="0"/>
          <w:szCs w:val="21"/>
        </w:rPr>
        <w:t>可主动或依据投标人要求澄清的问题修改招标文件，并以挂网公告方式通知所有已报名的每一投标人，对方在收到该通知后应立即以书面的形式予以确认。</w:t>
      </w:r>
    </w:p>
    <w:p w14:paraId="65F8884B">
      <w:pPr>
        <w:adjustRightInd w:val="0"/>
        <w:spacing w:line="360" w:lineRule="exact"/>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4.3  为了使投标人在准备投标文件时有合理的时间考虑招标文件的修改，</w:t>
      </w:r>
      <w:r>
        <w:rPr>
          <w:rFonts w:hint="eastAsia" w:ascii="仿宋" w:hAnsi="仿宋" w:eastAsia="仿宋" w:cs="宋体"/>
          <w:bCs/>
          <w:snapToGrid w:val="0"/>
          <w:kern w:val="0"/>
          <w:szCs w:val="21"/>
        </w:rPr>
        <w:t>采购人</w:t>
      </w:r>
      <w:r>
        <w:rPr>
          <w:rFonts w:hint="eastAsia" w:ascii="仿宋" w:hAnsi="仿宋" w:eastAsia="仿宋" w:cs="宋体"/>
          <w:snapToGrid w:val="0"/>
          <w:kern w:val="0"/>
          <w:szCs w:val="21"/>
        </w:rPr>
        <w:t>可酌情推迟投标截止时间和开标时间，并以挂网公告方式通知已报名的每一投标人。</w:t>
      </w:r>
    </w:p>
    <w:p w14:paraId="5FF3091F">
      <w:pPr>
        <w:adjustRightInd w:val="0"/>
        <w:spacing w:line="360" w:lineRule="exact"/>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4.4  招标文件的修改将构成招标文件的一部分，对投标人有约束力。</w:t>
      </w:r>
    </w:p>
    <w:p w14:paraId="756396F2">
      <w:pPr>
        <w:adjustRightInd w:val="0"/>
        <w:spacing w:line="300" w:lineRule="auto"/>
        <w:rPr>
          <w:rFonts w:hint="eastAsia" w:ascii="仿宋" w:hAnsi="仿宋" w:eastAsia="仿宋" w:cs="宋体"/>
          <w:b/>
          <w:snapToGrid w:val="0"/>
          <w:kern w:val="0"/>
          <w:szCs w:val="21"/>
        </w:rPr>
      </w:pPr>
    </w:p>
    <w:p w14:paraId="49401BF6">
      <w:pPr>
        <w:adjustRightInd w:val="0"/>
        <w:spacing w:line="300" w:lineRule="auto"/>
        <w:jc w:val="center"/>
        <w:rPr>
          <w:rFonts w:hint="eastAsia" w:ascii="仿宋" w:hAnsi="仿宋" w:eastAsia="仿宋" w:cs="宋体"/>
          <w:b/>
          <w:snapToGrid w:val="0"/>
          <w:kern w:val="0"/>
          <w:sz w:val="28"/>
          <w:szCs w:val="28"/>
        </w:rPr>
      </w:pPr>
      <w:r>
        <w:rPr>
          <w:rFonts w:hint="eastAsia" w:ascii="仿宋" w:hAnsi="仿宋" w:eastAsia="仿宋" w:cs="宋体"/>
          <w:b/>
          <w:snapToGrid w:val="0"/>
          <w:kern w:val="0"/>
          <w:sz w:val="28"/>
          <w:szCs w:val="28"/>
        </w:rPr>
        <w:t>Ｂ　投标文件的编写</w:t>
      </w:r>
    </w:p>
    <w:p w14:paraId="4B3919B4">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5. 投标语言</w:t>
      </w:r>
    </w:p>
    <w:p w14:paraId="4022C369">
      <w:pPr>
        <w:adjustRightInd w:val="0"/>
        <w:spacing w:line="360" w:lineRule="exact"/>
        <w:ind w:firstLine="420" w:firstLineChars="200"/>
        <w:rPr>
          <w:rFonts w:hint="eastAsia" w:ascii="仿宋" w:hAnsi="仿宋" w:eastAsia="仿宋" w:cs="宋体"/>
          <w:snapToGrid w:val="0"/>
          <w:kern w:val="0"/>
          <w:szCs w:val="21"/>
          <w:lang w:val="zh-CN"/>
        </w:rPr>
      </w:pPr>
      <w:r>
        <w:rPr>
          <w:rFonts w:hint="eastAsia" w:ascii="仿宋" w:hAnsi="仿宋" w:eastAsia="仿宋" w:cs="宋体"/>
          <w:snapToGrid w:val="0"/>
          <w:kern w:val="0"/>
          <w:szCs w:val="21"/>
        </w:rPr>
        <w:t>5.1投标文件及投标人和采购人就投标交换的文件和往来的信件，应以中文书写。</w:t>
      </w:r>
      <w:r>
        <w:rPr>
          <w:rFonts w:hint="eastAsia" w:ascii="仿宋" w:hAnsi="仿宋" w:eastAsia="仿宋" w:cs="宋体"/>
          <w:snapToGrid w:val="0"/>
          <w:kern w:val="0"/>
          <w:szCs w:val="21"/>
          <w:lang w:val="zh-CN"/>
        </w:rPr>
        <w:t>（外文资料必须提供翻译公司的中文译本，并加盖翻译公司和企业公章，以此中文译本为准，否则视为无效资料）。</w:t>
      </w:r>
    </w:p>
    <w:p w14:paraId="14060534">
      <w:pPr>
        <w:adjustRightInd w:val="0"/>
        <w:spacing w:line="360" w:lineRule="exact"/>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5.2除在招标文件的设计思路和方案中另有规定外，计量单位应使用中华人民共和国法定计量单位（国际单位制和国家选定的其他计量单位）。</w:t>
      </w:r>
    </w:p>
    <w:p w14:paraId="1BF744A4">
      <w:pPr>
        <w:adjustRightInd w:val="0"/>
        <w:spacing w:line="360" w:lineRule="exact"/>
        <w:ind w:firstLine="422" w:firstLineChars="200"/>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6. 投标文件的组成</w:t>
      </w:r>
    </w:p>
    <w:p w14:paraId="3026602D">
      <w:pPr>
        <w:adjustRightInd w:val="0"/>
        <w:spacing w:line="360" w:lineRule="exact"/>
        <w:ind w:left="945" w:leftChars="100" w:hanging="735" w:hangingChars="350"/>
        <w:rPr>
          <w:rFonts w:hint="eastAsia" w:ascii="仿宋" w:hAnsi="仿宋" w:eastAsia="仿宋" w:cs="宋体"/>
          <w:snapToGrid w:val="0"/>
          <w:kern w:val="0"/>
          <w:szCs w:val="21"/>
        </w:rPr>
      </w:pPr>
      <w:r>
        <w:rPr>
          <w:rFonts w:hint="eastAsia" w:ascii="仿宋" w:hAnsi="仿宋" w:eastAsia="仿宋" w:cs="宋体"/>
          <w:snapToGrid w:val="0"/>
          <w:kern w:val="0"/>
          <w:szCs w:val="21"/>
        </w:rPr>
        <w:t xml:space="preserve">  投标文件应包括下列部份：</w:t>
      </w:r>
    </w:p>
    <w:p w14:paraId="0993CFA3">
      <w:pPr>
        <w:adjustRightInd w:val="0"/>
        <w:spacing w:line="360" w:lineRule="exact"/>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6.1.1 开标信封：装有“法定代表人证明书、法定代表人授权委托证明书”和“开标一览表”</w:t>
      </w:r>
    </w:p>
    <w:p w14:paraId="794ED710">
      <w:pPr>
        <w:adjustRightInd w:val="0"/>
        <w:spacing w:line="360" w:lineRule="exact"/>
        <w:rPr>
          <w:rFonts w:hint="eastAsia" w:ascii="仿宋" w:hAnsi="仿宋" w:eastAsia="仿宋" w:cs="宋体"/>
          <w:snapToGrid w:val="0"/>
          <w:kern w:val="0"/>
          <w:szCs w:val="21"/>
        </w:rPr>
      </w:pPr>
      <w:r>
        <w:rPr>
          <w:rFonts w:hint="eastAsia" w:ascii="仿宋" w:hAnsi="仿宋" w:eastAsia="仿宋" w:cs="宋体"/>
          <w:snapToGrid w:val="0"/>
          <w:kern w:val="0"/>
          <w:szCs w:val="21"/>
        </w:rPr>
        <w:t>单独密封的信封。</w:t>
      </w:r>
    </w:p>
    <w:p w14:paraId="7C68F37F">
      <w:pPr>
        <w:adjustRightInd w:val="0"/>
        <w:spacing w:line="360" w:lineRule="exact"/>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6.1.2 投标文件：</w:t>
      </w:r>
    </w:p>
    <w:p w14:paraId="47BCE38A">
      <w:pPr>
        <w:adjustRightInd w:val="0"/>
        <w:spacing w:line="360" w:lineRule="exact"/>
        <w:ind w:left="945" w:leftChars="100" w:hanging="735" w:hangingChars="350"/>
        <w:rPr>
          <w:rFonts w:hint="eastAsia" w:ascii="仿宋" w:hAnsi="仿宋" w:eastAsia="仿宋" w:cs="宋体"/>
          <w:snapToGrid w:val="0"/>
          <w:kern w:val="0"/>
          <w:szCs w:val="21"/>
        </w:rPr>
      </w:pPr>
      <w:r>
        <w:rPr>
          <w:rFonts w:hint="eastAsia" w:ascii="仿宋" w:hAnsi="仿宋" w:eastAsia="仿宋" w:cs="宋体"/>
          <w:snapToGrid w:val="0"/>
          <w:kern w:val="0"/>
          <w:szCs w:val="21"/>
        </w:rPr>
        <w:t>（1）目录；</w:t>
      </w:r>
    </w:p>
    <w:p w14:paraId="2949559A">
      <w:pPr>
        <w:adjustRightInd w:val="0"/>
        <w:spacing w:line="360" w:lineRule="exact"/>
        <w:ind w:left="945" w:leftChars="100" w:hanging="735" w:hangingChars="350"/>
        <w:rPr>
          <w:rFonts w:hint="eastAsia" w:ascii="仿宋" w:hAnsi="仿宋" w:eastAsia="仿宋" w:cs="宋体"/>
          <w:snapToGrid w:val="0"/>
          <w:kern w:val="0"/>
          <w:szCs w:val="21"/>
        </w:rPr>
      </w:pPr>
      <w:r>
        <w:rPr>
          <w:rFonts w:hint="eastAsia" w:ascii="仿宋" w:hAnsi="仿宋" w:eastAsia="仿宋" w:cs="宋体"/>
          <w:snapToGrid w:val="0"/>
          <w:kern w:val="0"/>
          <w:szCs w:val="21"/>
        </w:rPr>
        <w:t>（2）投标函；（格式1）</w:t>
      </w:r>
    </w:p>
    <w:p w14:paraId="620DCE9A">
      <w:pPr>
        <w:adjustRightInd w:val="0"/>
        <w:spacing w:line="360" w:lineRule="exact"/>
        <w:ind w:left="945" w:leftChars="100" w:hanging="735" w:hangingChars="350"/>
        <w:rPr>
          <w:rFonts w:hint="eastAsia" w:ascii="仿宋" w:hAnsi="仿宋" w:eastAsia="仿宋" w:cs="宋体"/>
          <w:snapToGrid w:val="0"/>
          <w:kern w:val="0"/>
          <w:szCs w:val="21"/>
        </w:rPr>
      </w:pPr>
      <w:r>
        <w:rPr>
          <w:rFonts w:hint="eastAsia" w:ascii="仿宋" w:hAnsi="仿宋" w:eastAsia="仿宋" w:cs="宋体"/>
          <w:snapToGrid w:val="0"/>
          <w:kern w:val="0"/>
          <w:szCs w:val="21"/>
        </w:rPr>
        <w:t>（3）开标一览表（格式2）</w:t>
      </w:r>
    </w:p>
    <w:p w14:paraId="3B8945B3">
      <w:pPr>
        <w:adjustRightInd w:val="0"/>
        <w:spacing w:line="360" w:lineRule="exact"/>
        <w:ind w:left="945" w:leftChars="100" w:hanging="735" w:hangingChars="350"/>
        <w:rPr>
          <w:rFonts w:hint="eastAsia" w:ascii="仿宋" w:hAnsi="仿宋" w:eastAsia="仿宋" w:cs="宋体"/>
          <w:snapToGrid w:val="0"/>
          <w:kern w:val="0"/>
          <w:szCs w:val="21"/>
        </w:rPr>
      </w:pPr>
      <w:r>
        <w:rPr>
          <w:rFonts w:hint="eastAsia" w:ascii="仿宋" w:hAnsi="仿宋" w:eastAsia="仿宋" w:cs="宋体"/>
          <w:snapToGrid w:val="0"/>
          <w:kern w:val="0"/>
          <w:szCs w:val="21"/>
        </w:rPr>
        <w:t>（4）报价表；（格式3，请务必按序号顺序进行填报）</w:t>
      </w:r>
    </w:p>
    <w:p w14:paraId="3069A436">
      <w:pPr>
        <w:adjustRightInd w:val="0"/>
        <w:spacing w:line="360" w:lineRule="exact"/>
        <w:ind w:left="945" w:leftChars="100" w:hanging="735" w:hangingChars="350"/>
        <w:rPr>
          <w:rFonts w:hint="eastAsia" w:ascii="仿宋" w:hAnsi="仿宋" w:eastAsia="仿宋" w:cs="宋体"/>
          <w:snapToGrid w:val="0"/>
          <w:kern w:val="0"/>
          <w:szCs w:val="21"/>
        </w:rPr>
      </w:pPr>
      <w:r>
        <w:rPr>
          <w:rFonts w:hint="eastAsia" w:ascii="仿宋" w:hAnsi="仿宋" w:eastAsia="仿宋" w:cs="宋体"/>
          <w:snapToGrid w:val="0"/>
          <w:kern w:val="0"/>
          <w:szCs w:val="21"/>
        </w:rPr>
        <w:t>（5）交付进度；（格式4）</w:t>
      </w:r>
    </w:p>
    <w:p w14:paraId="391BE3C1">
      <w:pPr>
        <w:adjustRightInd w:val="0"/>
        <w:spacing w:line="360" w:lineRule="exact"/>
        <w:ind w:left="945" w:leftChars="100" w:hanging="735" w:hangingChars="350"/>
        <w:rPr>
          <w:rFonts w:hint="eastAsia" w:ascii="仿宋" w:hAnsi="仿宋" w:eastAsia="仿宋" w:cs="宋体"/>
          <w:snapToGrid w:val="0"/>
          <w:kern w:val="0"/>
          <w:szCs w:val="21"/>
        </w:rPr>
      </w:pPr>
      <w:r>
        <w:rPr>
          <w:rFonts w:hint="eastAsia" w:ascii="仿宋" w:hAnsi="仿宋" w:eastAsia="仿宋" w:cs="宋体"/>
          <w:snapToGrid w:val="0"/>
          <w:kern w:val="0"/>
          <w:szCs w:val="21"/>
        </w:rPr>
        <w:t>（6）售后服务和质量承诺；（格式5）</w:t>
      </w:r>
    </w:p>
    <w:p w14:paraId="130B0730">
      <w:pPr>
        <w:adjustRightInd w:val="0"/>
        <w:spacing w:line="360" w:lineRule="exact"/>
        <w:ind w:left="945" w:leftChars="100" w:hanging="735" w:hangingChars="350"/>
        <w:rPr>
          <w:rFonts w:hint="eastAsia" w:ascii="仿宋" w:hAnsi="仿宋" w:eastAsia="仿宋" w:cs="宋体"/>
          <w:snapToGrid w:val="0"/>
          <w:kern w:val="0"/>
          <w:szCs w:val="21"/>
        </w:rPr>
      </w:pPr>
      <w:r>
        <w:rPr>
          <w:rFonts w:hint="eastAsia" w:ascii="仿宋" w:hAnsi="仿宋" w:eastAsia="仿宋" w:cs="宋体"/>
          <w:snapToGrid w:val="0"/>
          <w:kern w:val="0"/>
          <w:szCs w:val="21"/>
        </w:rPr>
        <w:t>（7）承诺函；（格式6）</w:t>
      </w:r>
    </w:p>
    <w:p w14:paraId="2E83023A">
      <w:pPr>
        <w:adjustRightInd w:val="0"/>
        <w:spacing w:line="360" w:lineRule="exact"/>
        <w:ind w:left="945" w:leftChars="100" w:hanging="735" w:hangingChars="350"/>
        <w:rPr>
          <w:rFonts w:hint="eastAsia" w:ascii="仿宋" w:hAnsi="仿宋" w:eastAsia="仿宋" w:cs="宋体"/>
          <w:snapToGrid w:val="0"/>
          <w:kern w:val="0"/>
          <w:szCs w:val="21"/>
        </w:rPr>
      </w:pPr>
      <w:r>
        <w:rPr>
          <w:rFonts w:hint="eastAsia" w:ascii="仿宋" w:hAnsi="仿宋" w:eastAsia="仿宋" w:cs="宋体"/>
          <w:snapToGrid w:val="0"/>
          <w:kern w:val="0"/>
          <w:szCs w:val="21"/>
        </w:rPr>
        <w:t>（8）偏离表； （格式7）</w:t>
      </w:r>
    </w:p>
    <w:p w14:paraId="377FAB32">
      <w:pPr>
        <w:adjustRightInd w:val="0"/>
        <w:spacing w:line="360" w:lineRule="exact"/>
        <w:ind w:left="945" w:leftChars="100" w:hanging="735" w:hangingChars="350"/>
        <w:rPr>
          <w:rFonts w:hint="eastAsia" w:ascii="仿宋" w:hAnsi="仿宋" w:eastAsia="仿宋" w:cs="宋体"/>
          <w:snapToGrid w:val="0"/>
          <w:kern w:val="0"/>
          <w:szCs w:val="21"/>
        </w:rPr>
      </w:pPr>
      <w:r>
        <w:rPr>
          <w:rFonts w:hint="eastAsia" w:ascii="仿宋" w:hAnsi="仿宋" w:eastAsia="仿宋" w:cs="宋体"/>
          <w:snapToGrid w:val="0"/>
          <w:kern w:val="0"/>
          <w:szCs w:val="21"/>
        </w:rPr>
        <w:t>（9）投标人资格证明文件；（格式8）</w:t>
      </w:r>
    </w:p>
    <w:p w14:paraId="000A29D9">
      <w:pPr>
        <w:adjustRightInd w:val="0"/>
        <w:spacing w:line="360" w:lineRule="exact"/>
        <w:ind w:left="945" w:leftChars="100" w:hanging="735" w:hangingChars="350"/>
        <w:rPr>
          <w:rFonts w:hint="eastAsia" w:ascii="仿宋" w:hAnsi="仿宋" w:eastAsia="仿宋" w:cs="宋体"/>
          <w:snapToGrid w:val="0"/>
          <w:kern w:val="0"/>
          <w:szCs w:val="21"/>
        </w:rPr>
      </w:pPr>
      <w:r>
        <w:rPr>
          <w:rFonts w:hint="eastAsia" w:ascii="仿宋" w:hAnsi="仿宋" w:eastAsia="仿宋" w:cs="宋体"/>
          <w:snapToGrid w:val="0"/>
          <w:kern w:val="0"/>
          <w:szCs w:val="21"/>
        </w:rPr>
        <w:t>（10）技术参数相对应证明资料放置处</w:t>
      </w:r>
      <w:r>
        <w:rPr>
          <w:rFonts w:hint="eastAsia" w:ascii="仿宋" w:hAnsi="仿宋" w:eastAsia="仿宋" w:cs="宋体"/>
          <w:color w:val="000000"/>
          <w:kern w:val="0"/>
          <w:szCs w:val="21"/>
        </w:rPr>
        <w:t>（格式9）</w:t>
      </w:r>
    </w:p>
    <w:p w14:paraId="45D97E14">
      <w:pPr>
        <w:adjustRightInd w:val="0"/>
        <w:spacing w:line="360" w:lineRule="exact"/>
        <w:ind w:left="945" w:leftChars="100" w:hanging="735" w:hangingChars="350"/>
        <w:rPr>
          <w:rFonts w:hint="eastAsia" w:ascii="仿宋" w:hAnsi="仿宋" w:eastAsia="仿宋" w:cs="宋体"/>
          <w:snapToGrid w:val="0"/>
          <w:kern w:val="0"/>
          <w:szCs w:val="21"/>
        </w:rPr>
      </w:pPr>
      <w:r>
        <w:rPr>
          <w:rFonts w:hint="eastAsia" w:ascii="仿宋" w:hAnsi="仿宋" w:eastAsia="仿宋" w:cs="宋体"/>
          <w:snapToGrid w:val="0"/>
          <w:kern w:val="0"/>
          <w:szCs w:val="21"/>
        </w:rPr>
        <w:t>（10）产品样品或产品样板。（如有）</w:t>
      </w:r>
    </w:p>
    <w:p w14:paraId="05299EB4">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7. 投标文件格式</w:t>
      </w:r>
      <w:r>
        <w:rPr>
          <w:rFonts w:hint="eastAsia" w:ascii="仿宋" w:hAnsi="仿宋" w:eastAsia="仿宋" w:cs="宋体"/>
          <w:b/>
          <w:snapToGrid w:val="0"/>
          <w:kern w:val="0"/>
          <w:szCs w:val="21"/>
        </w:rPr>
        <w:tab/>
      </w:r>
    </w:p>
    <w:p w14:paraId="1CDB2FBA">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 xml:space="preserve">  投标文件必须毫无遗漏地包括本须知规定的内容，投标人提交的投标文件必须毫无例外地使用招标文件所提供投标文件格式（表格可以按同样格式扩展）。</w:t>
      </w:r>
    </w:p>
    <w:p w14:paraId="12680DB7">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8. 投标报价</w:t>
      </w:r>
    </w:p>
    <w:p w14:paraId="4159DF38">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8.1  投标报价应为到指定地点价，以人民币为结算单位</w:t>
      </w:r>
      <w:r>
        <w:rPr>
          <w:rFonts w:hint="eastAsia" w:ascii="仿宋" w:hAnsi="仿宋" w:eastAsia="仿宋" w:cs="宋体"/>
          <w:bCs/>
          <w:snapToGrid w:val="0"/>
          <w:kern w:val="0"/>
          <w:szCs w:val="21"/>
          <w:lang w:val="zh-CN"/>
        </w:rPr>
        <w:t>。</w:t>
      </w:r>
    </w:p>
    <w:p w14:paraId="5AD2D311">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8.2  投标人应分别在招标文件所附的“开标一览表”（格式2）和“报价表”（格式3）上写明投标货物的单价和投标总价。投标人对每种项目只允许有一个报价，采购人不接受有任何选择的报价。</w:t>
      </w:r>
    </w:p>
    <w:p w14:paraId="119CE6BB">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8.3  此报价作为评标委员会评标标准，但不能限制采购人以其它方式签订合同的权力。</w:t>
      </w:r>
    </w:p>
    <w:p w14:paraId="36D9BAAC">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9. 投标人资格的证明文件</w:t>
      </w:r>
    </w:p>
    <w:p w14:paraId="1A73DFA7">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9.1  投标人必须提交证明其有资格进行投标，和中标后有能力履行合同的证明文件（格式自拟），作为投标文件的一部份。</w:t>
      </w:r>
    </w:p>
    <w:p w14:paraId="48B39444">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10. 投标文件的份数和签署</w:t>
      </w:r>
    </w:p>
    <w:p w14:paraId="420AADC0">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10.1  投标文件数量按前所述，须在每一份投标文件上明确注明“正本”或“副本”字样。一旦正本和副本有差异，以正本为准。</w:t>
      </w:r>
    </w:p>
    <w:p w14:paraId="58387F37">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10.2  投标文件正本及开标一览表须打印，并经法人代表或其授权代表签字和盖章，投标文件的副本可采用正本复印件。</w:t>
      </w:r>
    </w:p>
    <w:p w14:paraId="3A60B351">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10.3除投标人对错处做必要修改外，投标文件中不许有加行、涂抹或改写，如有修改遗漏处，必须由投标人法人代表或其授权代表签字和盖章。</w:t>
      </w:r>
    </w:p>
    <w:p w14:paraId="78B824D0">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10.4 电报、电话、传真形式的投标概不接受。</w:t>
      </w:r>
    </w:p>
    <w:p w14:paraId="05F8FF8F">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 xml:space="preserve">10.5投标文件不符合上述规定，为无效投标。 </w:t>
      </w:r>
    </w:p>
    <w:p w14:paraId="30C82558">
      <w:pPr>
        <w:adjustRightInd w:val="0"/>
        <w:spacing w:line="360" w:lineRule="exact"/>
        <w:ind w:firstLine="422" w:firstLineChars="200"/>
        <w:rPr>
          <w:rFonts w:hint="eastAsia" w:ascii="仿宋" w:hAnsi="仿宋" w:eastAsia="仿宋" w:cs="宋体"/>
          <w:bCs/>
          <w:snapToGrid w:val="0"/>
          <w:kern w:val="0"/>
          <w:szCs w:val="21"/>
        </w:rPr>
      </w:pPr>
      <w:r>
        <w:rPr>
          <w:rFonts w:hint="eastAsia" w:ascii="仿宋" w:hAnsi="仿宋" w:eastAsia="仿宋" w:cs="宋体"/>
          <w:b/>
          <w:snapToGrid w:val="0"/>
          <w:kern w:val="0"/>
          <w:szCs w:val="21"/>
        </w:rPr>
        <w:t>11. 投标有效期</w:t>
      </w:r>
    </w:p>
    <w:p w14:paraId="1BE59186">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11.1投标文件的有效期按前附表第7项规定。</w:t>
      </w:r>
    </w:p>
    <w:p w14:paraId="69F56922">
      <w:pPr>
        <w:adjustRightInd w:val="0"/>
        <w:spacing w:line="360" w:lineRule="exact"/>
        <w:ind w:firstLine="420" w:firstLineChars="200"/>
        <w:rPr>
          <w:rFonts w:hint="eastAsia" w:ascii="仿宋" w:hAnsi="仿宋" w:eastAsia="仿宋" w:cs="宋体"/>
          <w:b/>
          <w:snapToGrid w:val="0"/>
          <w:kern w:val="0"/>
          <w:szCs w:val="21"/>
        </w:rPr>
      </w:pPr>
      <w:r>
        <w:rPr>
          <w:rFonts w:hint="eastAsia" w:ascii="仿宋" w:hAnsi="仿宋" w:eastAsia="仿宋" w:cs="宋体"/>
          <w:bCs/>
          <w:snapToGrid w:val="0"/>
          <w:kern w:val="0"/>
          <w:szCs w:val="21"/>
        </w:rPr>
        <w:t>11.2  特殊情况下，采购人可于投标有效期期满之前，要求投标人同意延长投标有效期。投标人可以拒绝或同意上述要求，但要求与答复均须是书面文件。对于同意该要求的投标人，采购人既不要求也不允许其修改投标文件。</w:t>
      </w:r>
    </w:p>
    <w:p w14:paraId="10C1414E">
      <w:pPr>
        <w:adjustRightInd w:val="0"/>
        <w:spacing w:line="300" w:lineRule="auto"/>
        <w:ind w:firstLine="600"/>
        <w:jc w:val="center"/>
        <w:rPr>
          <w:rFonts w:hint="eastAsia" w:ascii="仿宋" w:hAnsi="仿宋" w:eastAsia="仿宋" w:cs="宋体"/>
          <w:b/>
          <w:snapToGrid w:val="0"/>
          <w:kern w:val="0"/>
          <w:sz w:val="28"/>
          <w:szCs w:val="28"/>
        </w:rPr>
      </w:pPr>
      <w:bookmarkStart w:id="19" w:name="q6"/>
      <w:bookmarkEnd w:id="19"/>
      <w:r>
        <w:rPr>
          <w:rFonts w:hint="eastAsia" w:ascii="仿宋" w:hAnsi="仿宋" w:eastAsia="仿宋" w:cs="宋体"/>
          <w:b/>
          <w:snapToGrid w:val="0"/>
          <w:kern w:val="0"/>
          <w:sz w:val="28"/>
          <w:szCs w:val="28"/>
        </w:rPr>
        <w:t>Ｃ  投标文件的递交</w:t>
      </w:r>
    </w:p>
    <w:p w14:paraId="24F065D7">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12. 投标文件的密封和标记</w:t>
      </w:r>
    </w:p>
    <w:p w14:paraId="736A2F4C">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12.1须在每一份投标文件封面上明确注明“正本”或“副本”字样。一旦正本和副本有差异，以正本为准。</w:t>
      </w:r>
    </w:p>
    <w:p w14:paraId="2327B183">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12.1.1 投标文件（包含正本2份和副本5份）须密封。</w:t>
      </w:r>
    </w:p>
    <w:p w14:paraId="355992F1">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12.2  在包封上均应：</w:t>
      </w:r>
    </w:p>
    <w:p w14:paraId="75FC7BAF">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 写明采购单位名称；</w:t>
      </w:r>
    </w:p>
    <w:p w14:paraId="1F837F56">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 注明下列识别标志：</w:t>
      </w:r>
    </w:p>
    <w:p w14:paraId="7AF6046A">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a.  招标编号；</w:t>
      </w:r>
    </w:p>
    <w:p w14:paraId="3D8BB2C0">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b.  项目名称；</w:t>
      </w:r>
    </w:p>
    <w:p w14:paraId="126E84A9">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c.        年      月      日      时      分（开标时间）前不得开封。</w:t>
      </w:r>
    </w:p>
    <w:p w14:paraId="2D8F8080">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12.3  投标人应将“法定代表人授权委托书”和“开标一览表”密封于一信封，在递交投标文件时单独交与采购人，在信封上应：</w:t>
      </w:r>
    </w:p>
    <w:p w14:paraId="17E33527">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  写明采购单位名称；</w:t>
      </w:r>
    </w:p>
    <w:p w14:paraId="010AF1F8">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  注明下列识别标志：</w:t>
      </w:r>
    </w:p>
    <w:p w14:paraId="689DEEC8">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a.  招标编号；</w:t>
      </w:r>
    </w:p>
    <w:p w14:paraId="5FC8CF02">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b.  项目名称；</w:t>
      </w:r>
    </w:p>
    <w:p w14:paraId="3A3CE9EF">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c.  注明：“开标一览表”和“法定代表人授权委托书”。</w:t>
      </w:r>
    </w:p>
    <w:p w14:paraId="1FB06E44">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d.        年      月      日      时      分（开标时间）前不得开封。</w:t>
      </w:r>
    </w:p>
    <w:p w14:paraId="7AD76E83">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12.4  除了按本须知所要求的识别字样外，在所有投标文件密封袋上还应写明投标人的名称与地址、邮政编码，以便投标按本须知条款宣布“迟到”时，投标文件可以原封退回；</w:t>
      </w:r>
    </w:p>
    <w:p w14:paraId="1D01AD61">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12.5  如果投标文件没有按本投标须知规定加写标记和密封，将拒收或者告知投标人，不承担投标文件错放或提前开封的责任。对由此造成的提前开封的投标文件将予以拒绝，并退还给投标人；</w:t>
      </w:r>
    </w:p>
    <w:p w14:paraId="7D62EA56">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12.6  所有投标文件的密封袋的封口处应加盖投标人印章。</w:t>
      </w:r>
    </w:p>
    <w:p w14:paraId="5278C2F2">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12.7  投标文件需由专人送交。投标人应按规定进行密封和标记后，将投标文件按照注明的地址送至采购人。</w:t>
      </w:r>
    </w:p>
    <w:p w14:paraId="00A5FAE8">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12.8  投标人按招标文件要求如需提供实物，应随投标文件一起递交。</w:t>
      </w:r>
    </w:p>
    <w:p w14:paraId="16B1A58D">
      <w:pPr>
        <w:adjustRightInd w:val="0"/>
        <w:spacing w:line="360" w:lineRule="exact"/>
        <w:ind w:firstLine="420" w:firstLineChars="200"/>
        <w:rPr>
          <w:rFonts w:hint="eastAsia" w:ascii="仿宋" w:hAnsi="仿宋" w:eastAsia="仿宋" w:cs="宋体"/>
          <w:snapToGrid w:val="0"/>
          <w:kern w:val="0"/>
          <w:szCs w:val="21"/>
        </w:rPr>
      </w:pPr>
      <w:r>
        <w:rPr>
          <w:rFonts w:hint="eastAsia" w:ascii="仿宋" w:hAnsi="仿宋" w:eastAsia="仿宋" w:cs="宋体"/>
          <w:snapToGrid w:val="0"/>
          <w:kern w:val="0"/>
          <w:szCs w:val="21"/>
        </w:rPr>
        <w:t>12.9  投标人应将投标文件备份文件U盘单独密封于一信封，在信封上注明“备份U盘”装入投标文件正本的密封袋中。</w:t>
      </w:r>
    </w:p>
    <w:p w14:paraId="6A24ED28">
      <w:pPr>
        <w:adjustRightInd w:val="0"/>
        <w:spacing w:line="360" w:lineRule="exact"/>
        <w:ind w:firstLine="422" w:firstLineChars="200"/>
        <w:rPr>
          <w:rFonts w:hint="eastAsia" w:ascii="仿宋" w:hAnsi="仿宋" w:eastAsia="仿宋" w:cs="宋体"/>
          <w:bCs/>
          <w:snapToGrid w:val="0"/>
          <w:kern w:val="0"/>
          <w:szCs w:val="21"/>
        </w:rPr>
      </w:pPr>
      <w:r>
        <w:rPr>
          <w:rFonts w:hint="eastAsia" w:ascii="仿宋" w:hAnsi="仿宋" w:eastAsia="仿宋" w:cs="宋体"/>
          <w:b/>
          <w:snapToGrid w:val="0"/>
          <w:kern w:val="0"/>
          <w:szCs w:val="21"/>
        </w:rPr>
        <w:t>13. 迟交的投标文件</w:t>
      </w:r>
    </w:p>
    <w:p w14:paraId="27EE2102">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采购单位拒绝接收在投标截止时间后递交的投标文件。</w:t>
      </w:r>
    </w:p>
    <w:p w14:paraId="265166AA">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14. 递交投标文件的时间、地点以及截止时间</w:t>
      </w:r>
    </w:p>
    <w:p w14:paraId="5B596DE7">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14.1  所有投标文件都必须按采购人在前附表第</w:t>
      </w:r>
      <w:bookmarkStart w:id="20" w:name="_Hlt35050056"/>
      <w:bookmarkEnd w:id="20"/>
      <w:r>
        <w:rPr>
          <w:rFonts w:hint="eastAsia" w:ascii="仿宋" w:hAnsi="仿宋" w:eastAsia="仿宋" w:cs="宋体"/>
          <w:bCs/>
          <w:snapToGrid w:val="0"/>
          <w:kern w:val="0"/>
          <w:szCs w:val="21"/>
        </w:rPr>
        <w:t>10项中规定的投标截止时间之前送至采购人。</w:t>
      </w:r>
    </w:p>
    <w:p w14:paraId="3D3A068B">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14.2  出现第4.3款因招标文件修改或其他原因推迟投标截止时，则按采购单位修改通知规定的时间递交。</w:t>
      </w:r>
    </w:p>
    <w:p w14:paraId="4207E3CE">
      <w:pPr>
        <w:adjustRightInd w:val="0"/>
        <w:spacing w:line="360" w:lineRule="exact"/>
        <w:ind w:firstLine="422" w:firstLineChars="200"/>
        <w:rPr>
          <w:rFonts w:hint="eastAsia" w:ascii="仿宋" w:hAnsi="仿宋" w:eastAsia="仿宋" w:cs="宋体"/>
          <w:bCs/>
          <w:snapToGrid w:val="0"/>
          <w:kern w:val="0"/>
          <w:szCs w:val="21"/>
        </w:rPr>
      </w:pPr>
      <w:r>
        <w:rPr>
          <w:rFonts w:hint="eastAsia" w:ascii="仿宋" w:hAnsi="仿宋" w:eastAsia="仿宋" w:cs="宋体"/>
          <w:b/>
          <w:snapToGrid w:val="0"/>
          <w:kern w:val="0"/>
          <w:szCs w:val="21"/>
        </w:rPr>
        <w:t>15. 投标文件的修改和撤消</w:t>
      </w:r>
    </w:p>
    <w:p w14:paraId="591A4DED">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15.1  投标人在提交投标文件后可对其投标文件进行修改或撤消，但须在投标截止时间之前收到该修改或撤消的书面通知，该通知须有经正式授权的投标人代表签字。</w:t>
      </w:r>
    </w:p>
    <w:p w14:paraId="559E69A3">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15.2  投标人对投标文件修改的书面材料或撤消的通知应按本须知第17条和第18条规定进行编写、密封、标注和递交，并注明“修改投标文件”或“撤消投标”字样。</w:t>
      </w:r>
    </w:p>
    <w:p w14:paraId="6B1536F8">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15.3  投标截止时间以后不得修改投标文件。</w:t>
      </w:r>
    </w:p>
    <w:p w14:paraId="169BA190">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15.4  投标人不得在开标时间起到投标文件有效期满前撤消投标文件。</w:t>
      </w:r>
    </w:p>
    <w:p w14:paraId="2706C049">
      <w:pPr>
        <w:adjustRightInd w:val="0"/>
        <w:spacing w:line="300" w:lineRule="auto"/>
        <w:jc w:val="center"/>
        <w:rPr>
          <w:rFonts w:hint="eastAsia" w:ascii="仿宋" w:hAnsi="仿宋" w:eastAsia="仿宋" w:cs="宋体"/>
          <w:b/>
          <w:snapToGrid w:val="0"/>
          <w:kern w:val="0"/>
          <w:sz w:val="28"/>
          <w:szCs w:val="28"/>
        </w:rPr>
      </w:pPr>
      <w:bookmarkStart w:id="21" w:name="q7"/>
      <w:bookmarkEnd w:id="21"/>
      <w:r>
        <w:rPr>
          <w:rFonts w:hint="eastAsia" w:ascii="仿宋" w:hAnsi="仿宋" w:eastAsia="仿宋" w:cs="宋体"/>
          <w:b/>
          <w:snapToGrid w:val="0"/>
          <w:kern w:val="0"/>
          <w:sz w:val="28"/>
          <w:szCs w:val="28"/>
        </w:rPr>
        <w:t>Ｄ   开标和评标</w:t>
      </w:r>
      <w:bookmarkStart w:id="22" w:name="q8"/>
      <w:bookmarkEnd w:id="22"/>
    </w:p>
    <w:p w14:paraId="5A70981C">
      <w:pPr>
        <w:adjustRightInd w:val="0"/>
        <w:spacing w:line="360" w:lineRule="exact"/>
        <w:ind w:firstLine="422" w:firstLineChars="200"/>
        <w:rPr>
          <w:rFonts w:hint="eastAsia" w:ascii="仿宋" w:hAnsi="仿宋" w:eastAsia="仿宋" w:cs="宋体"/>
          <w:bCs/>
          <w:snapToGrid w:val="0"/>
          <w:kern w:val="0"/>
          <w:szCs w:val="21"/>
        </w:rPr>
      </w:pPr>
      <w:r>
        <w:rPr>
          <w:rFonts w:hint="eastAsia" w:ascii="仿宋" w:hAnsi="仿宋" w:eastAsia="仿宋" w:cs="宋体"/>
          <w:b/>
          <w:snapToGrid w:val="0"/>
          <w:kern w:val="0"/>
          <w:szCs w:val="21"/>
        </w:rPr>
        <w:t>16. 开标</w:t>
      </w:r>
    </w:p>
    <w:p w14:paraId="201AF575">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16.1  在规定的时间和地点公开开标。</w:t>
      </w:r>
    </w:p>
    <w:p w14:paraId="2FFF1047">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16.2  所有投标人法人代表或授权代表都须按时参加开标会，否则不接受其投标。</w:t>
      </w:r>
    </w:p>
    <w:p w14:paraId="61DB7028">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16.3  开标时，采购人将检查投标文件的密封情况，在确认无误后拆封。</w:t>
      </w:r>
    </w:p>
    <w:p w14:paraId="24E30EED">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16.4  核对法人代表或其授权代表身份证明，若不能提供相应的身份证明或不相符，则视为无效投标。</w:t>
      </w:r>
    </w:p>
    <w:p w14:paraId="03BE36AB">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16.5  核对投标文件中“开标一览表”的内容。</w:t>
      </w:r>
    </w:p>
    <w:p w14:paraId="3A4C87D6">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17. 评标委员会</w:t>
      </w:r>
    </w:p>
    <w:p w14:paraId="02809232">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将根据招标采购货物的特点组建评标委员会，其成员由采购人代表和有关技术、经济等方面的专家组成。评标委员会对投标文件进行审查、质疑、评估和比较。</w:t>
      </w:r>
    </w:p>
    <w:p w14:paraId="2B811512">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18. 对投标文件的审查</w:t>
      </w:r>
    </w:p>
    <w:p w14:paraId="6E3E80CC">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18.1  评标委员会将审查投标文件是否完整、总体编排是否有序、文件签署是否合格、有无计算上的错误等。</w:t>
      </w:r>
    </w:p>
    <w:p w14:paraId="00F60CA1">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18.2  算术错误将按以下方法更正（次序排先者优先）：</w:t>
      </w:r>
    </w:p>
    <w:p w14:paraId="79FEC750">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（1）开标一览表内容与投标文件中相应内容不一致的，以开标一览表为准；</w:t>
      </w:r>
    </w:p>
    <w:p w14:paraId="6AE17EEC">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（2）大写金额和小写金额不一致的，以大写金额为准；</w:t>
      </w:r>
    </w:p>
    <w:p w14:paraId="2B730B75">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（3）单价金额小数点或者百分比有明显错位的，以开标一览表的总价为准，并修改单价；</w:t>
      </w:r>
    </w:p>
    <w:p w14:paraId="68C64059">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（4）总价金额与按单价汇总金额不一致的，以单价金额计算结果为准。</w:t>
      </w:r>
    </w:p>
    <w:p w14:paraId="6EE9BE4C">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若投标人拒绝接受上述修正，其投标将被拒绝。</w:t>
      </w:r>
    </w:p>
    <w:p w14:paraId="01D92849">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18.3  在对投标文件进行详细评估之前，评标委员会将依据投标人提供的“资格证明文件”审查投标人的财务、技术和生产能力。如果确定投标人无资格履行合同，其投标将被拒绝。</w:t>
      </w:r>
    </w:p>
    <w:p w14:paraId="36C6D31B">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18.4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34050CB1">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19.</w:t>
      </w:r>
      <w:r>
        <w:rPr>
          <w:rFonts w:hint="eastAsia" w:ascii="仿宋" w:hAnsi="仿宋" w:eastAsia="仿宋" w:cs="宋体"/>
          <w:b/>
          <w:snapToGrid w:val="0"/>
          <w:kern w:val="0"/>
          <w:szCs w:val="21"/>
        </w:rPr>
        <w:t xml:space="preserve"> 评标文件响应性的确定</w:t>
      </w:r>
    </w:p>
    <w:p w14:paraId="447AD915">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19.1  评标委员会判断投标文件的响应性，仅基于招标文件和投标文件本身而不靠外部证据。</w:t>
      </w:r>
    </w:p>
    <w:p w14:paraId="4511CDDF">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19.2  评标委员会将拒绝被确定为非实质性响应的投标人。投标人不能通过修正或撤销不符之处，而使其投标成为实质性响应的投标。</w:t>
      </w:r>
    </w:p>
    <w:p w14:paraId="57BDC5B6">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19.3  评标委员会允许修改投标中不构成重大偏离的、微小的、非正规、不一致或不规则的地方。</w:t>
      </w:r>
    </w:p>
    <w:p w14:paraId="3AFB220B">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19.4  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0B53B742">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20. 投标文件的澄清</w:t>
      </w:r>
    </w:p>
    <w:p w14:paraId="16EB374D">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20.1  为了有助于对投标文件进行审查、评估和比较，评标委员会有权向投标人提出质疑，并请投标人澄清其投标内容。投标人有责任，按照采购人通知的时间、地点，指派专人进行答疑和澄清。</w:t>
      </w:r>
    </w:p>
    <w:p w14:paraId="1E3A9D47">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20.2  重要的澄清答复应是书面的，但不得对投标内容进行实质性修改。</w:t>
      </w:r>
    </w:p>
    <w:p w14:paraId="6C6A81AF">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21. 评标方法和详细评审</w:t>
      </w:r>
    </w:p>
    <w:p w14:paraId="6E83C3DB">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21.1 评委会将按照本须知规定只对确定为实质上响应的投标文件进行评价和比较。</w:t>
      </w:r>
    </w:p>
    <w:p w14:paraId="3A28DAB9">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21.2 评标的基础应是本须知规定的投标报价。</w:t>
      </w:r>
    </w:p>
    <w:p w14:paraId="19E504F4">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21.3 评标委员会将对低于成本价格的投标作无效投标处理。</w:t>
      </w:r>
    </w:p>
    <w:p w14:paraId="04D4A99C">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21.4 评委会在评标时，应按照以下量化的评审因素，对各投标文件进行分析和比较：</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765"/>
        <w:gridCol w:w="5930"/>
      </w:tblGrid>
      <w:tr w14:paraId="1CF1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tblHeader/>
          <w:jc w:val="center"/>
        </w:trPr>
        <w:tc>
          <w:tcPr>
            <w:tcW w:w="1242" w:type="dxa"/>
            <w:tcBorders>
              <w:top w:val="double" w:color="auto" w:sz="4" w:space="0"/>
              <w:left w:val="double" w:color="auto" w:sz="4" w:space="0"/>
              <w:bottom w:val="single" w:color="auto" w:sz="4" w:space="0"/>
            </w:tcBorders>
            <w:noWrap w:val="0"/>
            <w:vAlign w:val="center"/>
          </w:tcPr>
          <w:p w14:paraId="401FB223">
            <w:pPr>
              <w:adjustRightInd w:val="0"/>
              <w:snapToGrid w:val="0"/>
              <w:spacing w:line="360" w:lineRule="exact"/>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类别</w:t>
            </w:r>
          </w:p>
        </w:tc>
        <w:tc>
          <w:tcPr>
            <w:tcW w:w="1701" w:type="dxa"/>
            <w:tcBorders>
              <w:top w:val="double" w:color="auto" w:sz="4" w:space="0"/>
            </w:tcBorders>
            <w:noWrap w:val="0"/>
            <w:vAlign w:val="center"/>
          </w:tcPr>
          <w:p w14:paraId="58746E54">
            <w:pPr>
              <w:adjustRightInd w:val="0"/>
              <w:snapToGrid w:val="0"/>
              <w:spacing w:line="360" w:lineRule="exact"/>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评分项目</w:t>
            </w:r>
          </w:p>
        </w:tc>
        <w:tc>
          <w:tcPr>
            <w:tcW w:w="765" w:type="dxa"/>
            <w:tcBorders>
              <w:top w:val="double" w:color="auto" w:sz="4" w:space="0"/>
            </w:tcBorders>
            <w:noWrap w:val="0"/>
            <w:vAlign w:val="center"/>
          </w:tcPr>
          <w:p w14:paraId="7E90CE85">
            <w:pPr>
              <w:widowControl/>
              <w:adjustRightInd w:val="0"/>
              <w:snapToGrid w:val="0"/>
              <w:spacing w:line="360" w:lineRule="exact"/>
              <w:jc w:val="center"/>
              <w:rPr>
                <w:rFonts w:hint="eastAsia" w:ascii="仿宋" w:hAnsi="仿宋" w:eastAsia="仿宋" w:cs="宋体"/>
                <w:snapToGrid w:val="0"/>
                <w:kern w:val="0"/>
                <w:szCs w:val="21"/>
              </w:rPr>
            </w:pPr>
            <w:r>
              <w:rPr>
                <w:rFonts w:hint="eastAsia" w:ascii="仿宋" w:hAnsi="仿宋" w:eastAsia="仿宋" w:cs="宋体"/>
                <w:b/>
                <w:bCs/>
                <w:snapToGrid w:val="0"/>
                <w:kern w:val="0"/>
                <w:szCs w:val="21"/>
              </w:rPr>
              <w:t>最高分值</w:t>
            </w:r>
          </w:p>
        </w:tc>
        <w:tc>
          <w:tcPr>
            <w:tcW w:w="5930" w:type="dxa"/>
            <w:tcBorders>
              <w:top w:val="double" w:color="auto" w:sz="4" w:space="0"/>
              <w:right w:val="double" w:color="auto" w:sz="4" w:space="0"/>
            </w:tcBorders>
            <w:noWrap w:val="0"/>
            <w:vAlign w:val="center"/>
          </w:tcPr>
          <w:p w14:paraId="29B2CDE3">
            <w:pPr>
              <w:adjustRightInd w:val="0"/>
              <w:snapToGrid w:val="0"/>
              <w:spacing w:line="360" w:lineRule="exact"/>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备注</w:t>
            </w:r>
          </w:p>
        </w:tc>
      </w:tr>
      <w:tr w14:paraId="21F1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91" w:hRule="atLeast"/>
          <w:jc w:val="center"/>
        </w:trPr>
        <w:tc>
          <w:tcPr>
            <w:tcW w:w="1242" w:type="dxa"/>
            <w:vMerge w:val="restart"/>
            <w:tcBorders>
              <w:left w:val="double" w:color="auto" w:sz="4" w:space="0"/>
            </w:tcBorders>
            <w:noWrap w:val="0"/>
            <w:vAlign w:val="center"/>
          </w:tcPr>
          <w:p w14:paraId="7C7A36C3">
            <w:pPr>
              <w:adjustRightInd w:val="0"/>
              <w:snapToGrid w:val="0"/>
              <w:spacing w:line="360" w:lineRule="exact"/>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技术标（J）</w:t>
            </w:r>
          </w:p>
          <w:p w14:paraId="60043C58">
            <w:pPr>
              <w:adjustRightInd w:val="0"/>
              <w:snapToGrid w:val="0"/>
              <w:spacing w:line="360" w:lineRule="exact"/>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（总分50分）</w:t>
            </w:r>
          </w:p>
        </w:tc>
        <w:tc>
          <w:tcPr>
            <w:tcW w:w="1701" w:type="dxa"/>
            <w:noWrap w:val="0"/>
            <w:vAlign w:val="center"/>
          </w:tcPr>
          <w:p w14:paraId="6680F601">
            <w:pPr>
              <w:adjustRightInd w:val="0"/>
              <w:snapToGrid w:val="0"/>
              <w:spacing w:line="360" w:lineRule="exact"/>
              <w:jc w:val="center"/>
              <w:rPr>
                <w:rFonts w:hint="eastAsia" w:ascii="仿宋" w:hAnsi="仿宋" w:eastAsia="仿宋" w:cs="宋体"/>
                <w:szCs w:val="21"/>
              </w:rPr>
            </w:pPr>
            <w:r>
              <w:rPr>
                <w:rFonts w:hint="eastAsia" w:ascii="仿宋" w:hAnsi="仿宋" w:eastAsia="仿宋" w:cs="宋体"/>
                <w:kern w:val="0"/>
                <w:szCs w:val="21"/>
              </w:rPr>
              <w:t>技术规格偏离情况</w:t>
            </w:r>
          </w:p>
        </w:tc>
        <w:tc>
          <w:tcPr>
            <w:tcW w:w="765" w:type="dxa"/>
            <w:noWrap w:val="0"/>
            <w:vAlign w:val="center"/>
          </w:tcPr>
          <w:p w14:paraId="21BA9D8E">
            <w:pPr>
              <w:adjustRightInd w:val="0"/>
              <w:snapToGrid w:val="0"/>
              <w:spacing w:line="360" w:lineRule="exact"/>
              <w:jc w:val="center"/>
              <w:rPr>
                <w:rFonts w:ascii="仿宋" w:hAnsi="仿宋" w:eastAsia="仿宋" w:cs="宋体"/>
                <w:szCs w:val="21"/>
              </w:rPr>
            </w:pPr>
            <w:r>
              <w:rPr>
                <w:rFonts w:hint="eastAsia" w:ascii="仿宋" w:hAnsi="仿宋" w:eastAsia="仿宋" w:cs="宋体"/>
                <w:szCs w:val="21"/>
              </w:rPr>
              <w:t>49</w:t>
            </w:r>
          </w:p>
        </w:tc>
        <w:tc>
          <w:tcPr>
            <w:tcW w:w="5930" w:type="dxa"/>
            <w:tcBorders>
              <w:right w:val="double" w:color="auto" w:sz="4" w:space="0"/>
            </w:tcBorders>
            <w:noWrap w:val="0"/>
            <w:vAlign w:val="center"/>
          </w:tcPr>
          <w:p w14:paraId="23C4E9DF">
            <w:pPr>
              <w:widowControl/>
              <w:jc w:val="left"/>
              <w:rPr>
                <w:rFonts w:ascii="仿宋" w:hAnsi="仿宋" w:eastAsia="仿宋" w:cs="仿宋"/>
                <w:szCs w:val="21"/>
              </w:rPr>
            </w:pPr>
            <w:r>
              <w:rPr>
                <w:rFonts w:hint="eastAsia" w:ascii="仿宋" w:hAnsi="仿宋" w:eastAsia="仿宋" w:cs="仿宋"/>
                <w:szCs w:val="21"/>
              </w:rPr>
              <w:t>投标人应如实填写《技术规格偏离表》，评审委员会根据技术参数响应情况进行打分，各项技术参数指标及要求全部满足的得49分，带▲的重要参数每负偏离一项扣3分，其他参数每负偏离一项扣1分，正偏离不加分，最低得0分。所投产品参数数值或区间值与技术要求不一致的均视为负偏离，凡技术要求中描述为参数数值或区间值的，均按此处理。</w:t>
            </w:r>
          </w:p>
        </w:tc>
      </w:tr>
      <w:tr w14:paraId="3D38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53" w:hRule="atLeast"/>
          <w:jc w:val="center"/>
        </w:trPr>
        <w:tc>
          <w:tcPr>
            <w:tcW w:w="1242" w:type="dxa"/>
            <w:vMerge w:val="restart"/>
            <w:tcBorders>
              <w:left w:val="double" w:color="auto" w:sz="4" w:space="0"/>
            </w:tcBorders>
            <w:noWrap w:val="0"/>
            <w:vAlign w:val="center"/>
          </w:tcPr>
          <w:p w14:paraId="325CE6C6">
            <w:pPr>
              <w:adjustRightInd w:val="0"/>
              <w:snapToGrid w:val="0"/>
              <w:spacing w:line="360" w:lineRule="exact"/>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价格标（G）</w:t>
            </w:r>
          </w:p>
          <w:p w14:paraId="63E1EF9E">
            <w:pPr>
              <w:adjustRightInd w:val="0"/>
              <w:snapToGrid w:val="0"/>
              <w:spacing w:line="360" w:lineRule="exact"/>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（总分30分）</w:t>
            </w:r>
          </w:p>
        </w:tc>
        <w:tc>
          <w:tcPr>
            <w:tcW w:w="1701" w:type="dxa"/>
            <w:noWrap w:val="0"/>
            <w:vAlign w:val="center"/>
          </w:tcPr>
          <w:p w14:paraId="492A5B00">
            <w:pPr>
              <w:adjustRightInd w:val="0"/>
              <w:snapToGrid w:val="0"/>
              <w:spacing w:line="360" w:lineRule="exact"/>
              <w:jc w:val="center"/>
              <w:rPr>
                <w:rFonts w:hint="eastAsia" w:ascii="仿宋" w:hAnsi="仿宋" w:eastAsia="仿宋" w:cs="宋体"/>
                <w:snapToGrid w:val="0"/>
                <w:kern w:val="0"/>
                <w:szCs w:val="21"/>
              </w:rPr>
            </w:pPr>
            <w:r>
              <w:rPr>
                <w:rFonts w:hint="eastAsia" w:ascii="仿宋" w:hAnsi="仿宋" w:eastAsia="仿宋" w:cs="宋体"/>
                <w:snapToGrid w:val="0"/>
                <w:kern w:val="0"/>
                <w:szCs w:val="21"/>
              </w:rPr>
              <w:t>设备投标总价</w:t>
            </w:r>
          </w:p>
        </w:tc>
        <w:tc>
          <w:tcPr>
            <w:tcW w:w="765" w:type="dxa"/>
            <w:tcBorders>
              <w:bottom w:val="single" w:color="auto" w:sz="4" w:space="0"/>
            </w:tcBorders>
            <w:noWrap w:val="0"/>
            <w:vAlign w:val="center"/>
          </w:tcPr>
          <w:p w14:paraId="465645E5">
            <w:pPr>
              <w:adjustRightInd w:val="0"/>
              <w:snapToGrid w:val="0"/>
              <w:spacing w:line="360" w:lineRule="exact"/>
              <w:jc w:val="center"/>
              <w:rPr>
                <w:rFonts w:hint="eastAsia" w:ascii="仿宋" w:hAnsi="仿宋" w:eastAsia="仿宋" w:cs="宋体"/>
                <w:snapToGrid w:val="0"/>
                <w:kern w:val="0"/>
                <w:szCs w:val="21"/>
              </w:rPr>
            </w:pPr>
            <w:r>
              <w:rPr>
                <w:rFonts w:hint="eastAsia" w:ascii="仿宋" w:hAnsi="仿宋" w:eastAsia="仿宋" w:cs="宋体"/>
                <w:snapToGrid w:val="0"/>
                <w:kern w:val="0"/>
                <w:szCs w:val="21"/>
              </w:rPr>
              <w:t>15</w:t>
            </w:r>
          </w:p>
        </w:tc>
        <w:tc>
          <w:tcPr>
            <w:tcW w:w="5930" w:type="dxa"/>
            <w:tcBorders>
              <w:bottom w:val="single" w:color="auto" w:sz="4" w:space="0"/>
              <w:right w:val="double" w:color="auto" w:sz="4" w:space="0"/>
            </w:tcBorders>
            <w:noWrap w:val="0"/>
            <w:vAlign w:val="center"/>
          </w:tcPr>
          <w:p w14:paraId="1DE8EE6C">
            <w:pPr>
              <w:adjustRightInd w:val="0"/>
              <w:snapToGrid w:val="0"/>
              <w:spacing w:line="360" w:lineRule="exact"/>
              <w:rPr>
                <w:rFonts w:hint="eastAsia" w:ascii="仿宋" w:hAnsi="仿宋" w:eastAsia="仿宋" w:cs="宋体"/>
                <w:szCs w:val="21"/>
              </w:rPr>
            </w:pPr>
            <w:r>
              <w:rPr>
                <w:rFonts w:hint="eastAsia" w:ascii="仿宋" w:hAnsi="仿宋" w:eastAsia="仿宋" w:cs="宋体"/>
                <w:szCs w:val="21"/>
              </w:rPr>
              <w:t xml:space="preserve">采用低价优先法计算，即满足招标文件要求且投标价格最低的投标报价为评标基准价，其价格分为满分。其他投标人的价格分统一按照下列公式计算： </w:t>
            </w:r>
          </w:p>
          <w:p w14:paraId="6A21B910">
            <w:pPr>
              <w:adjustRightInd w:val="0"/>
              <w:snapToGrid w:val="0"/>
              <w:spacing w:line="360" w:lineRule="exact"/>
              <w:rPr>
                <w:rFonts w:hint="eastAsia" w:ascii="仿宋" w:hAnsi="仿宋" w:eastAsia="仿宋" w:cs="宋体"/>
                <w:szCs w:val="21"/>
              </w:rPr>
            </w:pPr>
            <w:r>
              <w:rPr>
                <w:rFonts w:hint="eastAsia" w:ascii="仿宋" w:hAnsi="仿宋" w:eastAsia="仿宋" w:cs="宋体"/>
                <w:szCs w:val="21"/>
              </w:rPr>
              <w:t>投标报价得分=(评标基准价／投标报价)×价格分值</w:t>
            </w:r>
          </w:p>
        </w:tc>
      </w:tr>
      <w:tr w14:paraId="1750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242" w:type="dxa"/>
            <w:vMerge w:val="continue"/>
            <w:tcBorders>
              <w:left w:val="double" w:color="auto" w:sz="4" w:space="0"/>
            </w:tcBorders>
            <w:noWrap w:val="0"/>
            <w:vAlign w:val="center"/>
          </w:tcPr>
          <w:p w14:paraId="50DD4FC4">
            <w:pPr>
              <w:adjustRightInd w:val="0"/>
              <w:snapToGrid w:val="0"/>
              <w:spacing w:line="360" w:lineRule="exact"/>
              <w:jc w:val="center"/>
              <w:rPr>
                <w:rFonts w:hint="eastAsia" w:ascii="仿宋" w:hAnsi="仿宋" w:eastAsia="仿宋" w:cs="宋体"/>
                <w:b/>
                <w:bCs/>
                <w:snapToGrid w:val="0"/>
                <w:kern w:val="0"/>
                <w:szCs w:val="21"/>
              </w:rPr>
            </w:pPr>
          </w:p>
        </w:tc>
        <w:tc>
          <w:tcPr>
            <w:tcW w:w="1701" w:type="dxa"/>
            <w:noWrap w:val="0"/>
            <w:vAlign w:val="center"/>
          </w:tcPr>
          <w:p w14:paraId="55E73A56">
            <w:pPr>
              <w:adjustRightInd w:val="0"/>
              <w:snapToGrid w:val="0"/>
              <w:spacing w:line="360" w:lineRule="exact"/>
              <w:jc w:val="center"/>
              <w:rPr>
                <w:rFonts w:hint="eastAsia" w:ascii="仿宋" w:hAnsi="仿宋" w:eastAsia="仿宋" w:cs="宋体"/>
                <w:snapToGrid w:val="0"/>
                <w:kern w:val="0"/>
                <w:szCs w:val="21"/>
              </w:rPr>
            </w:pPr>
            <w:r>
              <w:rPr>
                <w:rFonts w:hint="eastAsia" w:ascii="仿宋" w:hAnsi="仿宋" w:eastAsia="仿宋" w:cs="宋体"/>
                <w:snapToGrid w:val="0"/>
                <w:kern w:val="0"/>
                <w:szCs w:val="21"/>
              </w:rPr>
              <w:t>耗材投标总价</w:t>
            </w:r>
          </w:p>
        </w:tc>
        <w:tc>
          <w:tcPr>
            <w:tcW w:w="765" w:type="dxa"/>
            <w:tcBorders>
              <w:bottom w:val="single" w:color="auto" w:sz="4" w:space="0"/>
            </w:tcBorders>
            <w:noWrap w:val="0"/>
            <w:vAlign w:val="center"/>
          </w:tcPr>
          <w:p w14:paraId="53997202">
            <w:pPr>
              <w:adjustRightInd w:val="0"/>
              <w:snapToGrid w:val="0"/>
              <w:spacing w:line="360" w:lineRule="exact"/>
              <w:jc w:val="center"/>
              <w:rPr>
                <w:rFonts w:hint="eastAsia" w:ascii="仿宋" w:hAnsi="仿宋" w:eastAsia="仿宋" w:cs="宋体"/>
                <w:snapToGrid w:val="0"/>
                <w:kern w:val="0"/>
                <w:szCs w:val="21"/>
              </w:rPr>
            </w:pPr>
            <w:r>
              <w:rPr>
                <w:rFonts w:hint="eastAsia" w:ascii="仿宋" w:hAnsi="仿宋" w:eastAsia="仿宋" w:cs="宋体"/>
                <w:snapToGrid w:val="0"/>
                <w:kern w:val="0"/>
                <w:szCs w:val="21"/>
              </w:rPr>
              <w:t>15</w:t>
            </w:r>
          </w:p>
        </w:tc>
        <w:tc>
          <w:tcPr>
            <w:tcW w:w="5930" w:type="dxa"/>
            <w:tcBorders>
              <w:bottom w:val="single" w:color="auto" w:sz="4" w:space="0"/>
              <w:right w:val="double" w:color="auto" w:sz="4" w:space="0"/>
            </w:tcBorders>
            <w:noWrap w:val="0"/>
            <w:vAlign w:val="center"/>
          </w:tcPr>
          <w:p w14:paraId="62C2F523">
            <w:pPr>
              <w:adjustRightInd w:val="0"/>
              <w:snapToGrid w:val="0"/>
              <w:spacing w:line="360" w:lineRule="exact"/>
              <w:rPr>
                <w:rFonts w:hint="eastAsia" w:ascii="仿宋" w:hAnsi="仿宋" w:eastAsia="仿宋" w:cs="宋体"/>
                <w:szCs w:val="21"/>
              </w:rPr>
            </w:pPr>
            <w:r>
              <w:rPr>
                <w:rFonts w:hint="eastAsia" w:ascii="仿宋" w:hAnsi="仿宋" w:eastAsia="仿宋" w:cs="宋体"/>
                <w:szCs w:val="21"/>
              </w:rPr>
              <w:t xml:space="preserve">采用低价优先法计算，即满足招标文件要求且投标价格最低的投标报价为评标基准价，其价格分为满分。其他投标人的价格分统一按照下列公式计算： </w:t>
            </w:r>
          </w:p>
          <w:p w14:paraId="0FFFDCCC">
            <w:pPr>
              <w:adjustRightInd w:val="0"/>
              <w:snapToGrid w:val="0"/>
              <w:spacing w:line="360" w:lineRule="exact"/>
              <w:rPr>
                <w:rFonts w:hint="eastAsia" w:ascii="仿宋" w:hAnsi="仿宋" w:eastAsia="仿宋" w:cs="宋体"/>
                <w:szCs w:val="21"/>
              </w:rPr>
            </w:pPr>
            <w:r>
              <w:rPr>
                <w:rFonts w:hint="eastAsia" w:ascii="仿宋" w:hAnsi="仿宋" w:eastAsia="仿宋" w:cs="宋体"/>
                <w:szCs w:val="21"/>
              </w:rPr>
              <w:t>投标报价得分=(评标基准价／投标报价)×价格分值</w:t>
            </w:r>
          </w:p>
          <w:p w14:paraId="4D0CB3B9">
            <w:pPr>
              <w:adjustRightInd w:val="0"/>
              <w:snapToGrid w:val="0"/>
              <w:spacing w:line="360" w:lineRule="exact"/>
              <w:rPr>
                <w:rFonts w:hint="eastAsia" w:ascii="仿宋" w:hAnsi="仿宋" w:eastAsia="仿宋" w:cs="宋体"/>
                <w:szCs w:val="21"/>
              </w:rPr>
            </w:pPr>
            <w:r>
              <w:rPr>
                <w:rFonts w:hint="eastAsia" w:ascii="仿宋" w:hAnsi="仿宋" w:eastAsia="仿宋" w:cs="宋体"/>
                <w:szCs w:val="21"/>
              </w:rPr>
              <w:t>本项目为非专门面向中小企业的项目，用扣除后的价格参与评审，本项目的扣除比例为：小型企业、微型企业、监狱企业和残疾人福利性单位均给予10%的扣除。</w:t>
            </w:r>
          </w:p>
        </w:tc>
      </w:tr>
      <w:tr w14:paraId="27F1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83" w:hRule="atLeast"/>
          <w:jc w:val="center"/>
        </w:trPr>
        <w:tc>
          <w:tcPr>
            <w:tcW w:w="1242" w:type="dxa"/>
            <w:vMerge w:val="restart"/>
            <w:tcBorders>
              <w:left w:val="double" w:color="auto" w:sz="4" w:space="0"/>
            </w:tcBorders>
            <w:noWrap w:val="0"/>
            <w:vAlign w:val="center"/>
          </w:tcPr>
          <w:p w14:paraId="4C94A117">
            <w:pPr>
              <w:adjustRightInd w:val="0"/>
              <w:snapToGrid w:val="0"/>
              <w:spacing w:line="360" w:lineRule="exact"/>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商务标（S）</w:t>
            </w:r>
          </w:p>
          <w:p w14:paraId="25822A60">
            <w:pPr>
              <w:adjustRightInd w:val="0"/>
              <w:snapToGrid w:val="0"/>
              <w:spacing w:line="360" w:lineRule="exact"/>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（总分20分）</w:t>
            </w:r>
          </w:p>
        </w:tc>
        <w:tc>
          <w:tcPr>
            <w:tcW w:w="1701" w:type="dxa"/>
            <w:noWrap w:val="0"/>
            <w:vAlign w:val="center"/>
          </w:tcPr>
          <w:p w14:paraId="14C55CEB">
            <w:pPr>
              <w:jc w:val="center"/>
              <w:rPr>
                <w:rFonts w:hint="eastAsia" w:ascii="仿宋" w:hAnsi="仿宋" w:eastAsia="仿宋" w:cs="宋体"/>
                <w:color w:val="000000"/>
                <w:szCs w:val="21"/>
              </w:rPr>
            </w:pPr>
            <w:r>
              <w:rPr>
                <w:rFonts w:hint="eastAsia" w:ascii="仿宋" w:hAnsi="仿宋" w:eastAsia="仿宋" w:cs="宋体"/>
                <w:color w:val="000000"/>
                <w:szCs w:val="21"/>
              </w:rPr>
              <w:t>免费保修期内售后服务条款偏离情况</w:t>
            </w:r>
          </w:p>
        </w:tc>
        <w:tc>
          <w:tcPr>
            <w:tcW w:w="765" w:type="dxa"/>
            <w:tcBorders>
              <w:right w:val="single" w:color="auto" w:sz="4" w:space="0"/>
            </w:tcBorders>
            <w:noWrap w:val="0"/>
            <w:vAlign w:val="center"/>
          </w:tcPr>
          <w:p w14:paraId="6738F899">
            <w:pPr>
              <w:jc w:val="center"/>
              <w:rPr>
                <w:rFonts w:ascii="仿宋" w:hAnsi="仿宋" w:eastAsia="仿宋" w:cs="仿宋"/>
                <w:szCs w:val="21"/>
              </w:rPr>
            </w:pPr>
            <w:r>
              <w:rPr>
                <w:rFonts w:hint="eastAsia" w:ascii="仿宋" w:hAnsi="仿宋" w:eastAsia="仿宋" w:cs="仿宋"/>
                <w:szCs w:val="21"/>
              </w:rPr>
              <w:t>8</w:t>
            </w:r>
          </w:p>
        </w:tc>
        <w:tc>
          <w:tcPr>
            <w:tcW w:w="5930" w:type="dxa"/>
            <w:tcBorders>
              <w:left w:val="single" w:color="auto" w:sz="4" w:space="0"/>
              <w:right w:val="double" w:color="auto" w:sz="4" w:space="0"/>
            </w:tcBorders>
            <w:noWrap w:val="0"/>
            <w:vAlign w:val="center"/>
          </w:tcPr>
          <w:p w14:paraId="6B647E2F">
            <w:pPr>
              <w:jc w:val="left"/>
              <w:rPr>
                <w:rFonts w:ascii="仿宋" w:hAnsi="仿宋" w:eastAsia="仿宋" w:cs="仿宋"/>
                <w:kern w:val="0"/>
                <w:szCs w:val="21"/>
              </w:rPr>
            </w:pPr>
            <w:r>
              <w:rPr>
                <w:rFonts w:hint="eastAsia" w:ascii="仿宋" w:hAnsi="仿宋" w:eastAsia="仿宋" w:cs="仿宋"/>
                <w:b/>
                <w:bCs/>
                <w:szCs w:val="21"/>
              </w:rPr>
              <w:t>（一）评分内容：</w:t>
            </w:r>
          </w:p>
          <w:p w14:paraId="1AC8ADD3">
            <w:pPr>
              <w:rPr>
                <w:rFonts w:ascii="仿宋" w:hAnsi="仿宋" w:eastAsia="仿宋" w:cs="仿宋"/>
                <w:kern w:val="0"/>
                <w:szCs w:val="21"/>
              </w:rPr>
            </w:pPr>
            <w:r>
              <w:rPr>
                <w:rFonts w:hint="eastAsia" w:ascii="仿宋" w:hAnsi="仿宋" w:eastAsia="仿宋" w:cs="仿宋"/>
                <w:kern w:val="0"/>
                <w:szCs w:val="21"/>
              </w:rPr>
              <w:t>投标人应如实填写《免费保修期内售后服务条款偏离表》，评审委员会根据响应情况进行打分。</w:t>
            </w:r>
          </w:p>
          <w:p w14:paraId="38603AEE">
            <w:pPr>
              <w:jc w:val="left"/>
              <w:rPr>
                <w:rFonts w:ascii="仿宋" w:hAnsi="仿宋" w:eastAsia="仿宋" w:cs="仿宋"/>
              </w:rPr>
            </w:pPr>
            <w:r>
              <w:rPr>
                <w:rFonts w:hint="eastAsia" w:ascii="仿宋" w:hAnsi="仿宋" w:eastAsia="仿宋" w:cs="仿宋"/>
                <w:b/>
                <w:bCs/>
                <w:szCs w:val="21"/>
              </w:rPr>
              <w:t>（二）评分依据：</w:t>
            </w:r>
          </w:p>
          <w:p w14:paraId="2A3FD275">
            <w:pPr>
              <w:rPr>
                <w:rFonts w:ascii="仿宋" w:hAnsi="仿宋" w:eastAsia="仿宋" w:cs="仿宋"/>
                <w:kern w:val="0"/>
                <w:szCs w:val="21"/>
              </w:rPr>
            </w:pPr>
            <w:r>
              <w:rPr>
                <w:rFonts w:hint="eastAsia" w:ascii="仿宋" w:hAnsi="仿宋" w:eastAsia="仿宋" w:cs="仿宋"/>
                <w:kern w:val="0"/>
                <w:szCs w:val="21"/>
              </w:rPr>
              <w:t>1.投标人提供原厂保修承诺函，即投标人承诺设备在免费质保期内可以送去生产厂家免费维修；签订合同前须提供与保修承诺函质保年限一致的厂家盖章的质保承诺函,否则不予签订合同。满足得4分。</w:t>
            </w:r>
          </w:p>
          <w:p w14:paraId="16AA9035">
            <w:pPr>
              <w:rPr>
                <w:rFonts w:ascii="仿宋" w:hAnsi="仿宋" w:eastAsia="仿宋" w:cs="仿宋"/>
                <w:szCs w:val="21"/>
              </w:rPr>
            </w:pPr>
            <w:r>
              <w:rPr>
                <w:rFonts w:hint="eastAsia" w:ascii="仿宋" w:hAnsi="仿宋" w:eastAsia="仿宋" w:cs="仿宋"/>
                <w:kern w:val="0"/>
                <w:szCs w:val="21"/>
              </w:rPr>
              <w:t>2.免费保修期在</w:t>
            </w:r>
            <w:r>
              <w:rPr>
                <w:rFonts w:ascii="仿宋" w:hAnsi="仿宋" w:eastAsia="仿宋" w:cs="仿宋"/>
                <w:kern w:val="0"/>
                <w:szCs w:val="21"/>
              </w:rPr>
              <w:t>满足</w:t>
            </w:r>
            <w:r>
              <w:rPr>
                <w:rFonts w:hint="eastAsia" w:ascii="仿宋" w:hAnsi="仿宋" w:eastAsia="仿宋" w:cs="仿宋"/>
                <w:kern w:val="0"/>
                <w:szCs w:val="21"/>
              </w:rPr>
              <w:t>5年</w:t>
            </w:r>
            <w:r>
              <w:rPr>
                <w:rFonts w:ascii="仿宋" w:hAnsi="仿宋" w:eastAsia="仿宋" w:cs="仿宋"/>
                <w:kern w:val="0"/>
                <w:szCs w:val="21"/>
              </w:rPr>
              <w:t>的基础上</w:t>
            </w:r>
            <w:r>
              <w:rPr>
                <w:rFonts w:hint="eastAsia" w:ascii="仿宋" w:hAnsi="仿宋" w:eastAsia="仿宋" w:cs="仿宋"/>
                <w:kern w:val="0"/>
                <w:szCs w:val="21"/>
              </w:rPr>
              <w:t>每增加1年加2分，最高得4分。</w:t>
            </w:r>
          </w:p>
        </w:tc>
      </w:tr>
      <w:tr w14:paraId="0BC9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95" w:hRule="atLeast"/>
          <w:jc w:val="center"/>
        </w:trPr>
        <w:tc>
          <w:tcPr>
            <w:tcW w:w="1242" w:type="dxa"/>
            <w:vMerge w:val="continue"/>
            <w:tcBorders>
              <w:left w:val="double" w:color="auto" w:sz="4" w:space="0"/>
            </w:tcBorders>
            <w:noWrap w:val="0"/>
            <w:vAlign w:val="center"/>
          </w:tcPr>
          <w:p w14:paraId="6DC728E4">
            <w:pPr>
              <w:adjustRightInd w:val="0"/>
              <w:snapToGrid w:val="0"/>
              <w:spacing w:line="360" w:lineRule="exact"/>
              <w:jc w:val="center"/>
              <w:rPr>
                <w:rFonts w:hint="eastAsia" w:ascii="仿宋" w:hAnsi="仿宋" w:eastAsia="仿宋" w:cs="宋体"/>
                <w:b/>
                <w:bCs/>
                <w:snapToGrid w:val="0"/>
                <w:kern w:val="0"/>
                <w:szCs w:val="21"/>
              </w:rPr>
            </w:pPr>
          </w:p>
        </w:tc>
        <w:tc>
          <w:tcPr>
            <w:tcW w:w="1701" w:type="dxa"/>
            <w:noWrap w:val="0"/>
            <w:vAlign w:val="center"/>
          </w:tcPr>
          <w:p w14:paraId="67F97C62">
            <w:pPr>
              <w:jc w:val="center"/>
              <w:rPr>
                <w:rFonts w:hint="eastAsia" w:ascii="仿宋" w:hAnsi="仿宋" w:eastAsia="仿宋" w:cs="宋体"/>
                <w:szCs w:val="21"/>
              </w:rPr>
            </w:pPr>
            <w:r>
              <w:rPr>
                <w:rFonts w:hint="eastAsia" w:ascii="仿宋" w:hAnsi="仿宋" w:eastAsia="仿宋" w:cs="宋体"/>
                <w:szCs w:val="21"/>
              </w:rPr>
              <w:t>其他商务条款偏离情况</w:t>
            </w:r>
          </w:p>
        </w:tc>
        <w:tc>
          <w:tcPr>
            <w:tcW w:w="765" w:type="dxa"/>
            <w:tcBorders>
              <w:right w:val="single" w:color="auto" w:sz="4" w:space="0"/>
            </w:tcBorders>
            <w:noWrap w:val="0"/>
            <w:vAlign w:val="center"/>
          </w:tcPr>
          <w:p w14:paraId="16832175">
            <w:pPr>
              <w:jc w:val="center"/>
              <w:rPr>
                <w:rFonts w:ascii="仿宋" w:hAnsi="仿宋" w:eastAsia="仿宋" w:cs="仿宋"/>
                <w:szCs w:val="21"/>
              </w:rPr>
            </w:pPr>
            <w:r>
              <w:rPr>
                <w:rFonts w:hint="eastAsia" w:ascii="仿宋" w:hAnsi="仿宋" w:eastAsia="仿宋" w:cs="仿宋"/>
                <w:szCs w:val="21"/>
              </w:rPr>
              <w:t>2</w:t>
            </w:r>
          </w:p>
        </w:tc>
        <w:tc>
          <w:tcPr>
            <w:tcW w:w="5930" w:type="dxa"/>
            <w:tcBorders>
              <w:left w:val="single" w:color="auto" w:sz="4" w:space="0"/>
              <w:right w:val="double" w:color="auto" w:sz="4" w:space="0"/>
            </w:tcBorders>
            <w:noWrap w:val="0"/>
            <w:vAlign w:val="center"/>
          </w:tcPr>
          <w:p w14:paraId="6756C4FB">
            <w:pPr>
              <w:rPr>
                <w:rFonts w:ascii="仿宋" w:hAnsi="仿宋" w:eastAsia="仿宋" w:cs="仿宋"/>
                <w:szCs w:val="21"/>
              </w:rPr>
            </w:pPr>
            <w:r>
              <w:rPr>
                <w:rFonts w:hint="eastAsia" w:ascii="仿宋" w:hAnsi="仿宋" w:eastAsia="仿宋" w:cs="仿宋"/>
                <w:szCs w:val="21"/>
              </w:rPr>
              <w:t>投标人应如实填写《其他商务条款偏离表》，评审委员会根据响应情况进行打分，全部满足要求的得2分，每负偏离一项扣1分。</w:t>
            </w:r>
          </w:p>
        </w:tc>
      </w:tr>
      <w:tr w14:paraId="7D4C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70" w:hRule="atLeast"/>
          <w:jc w:val="center"/>
        </w:trPr>
        <w:tc>
          <w:tcPr>
            <w:tcW w:w="1242" w:type="dxa"/>
            <w:vMerge w:val="continue"/>
            <w:tcBorders>
              <w:left w:val="double" w:color="auto" w:sz="4" w:space="0"/>
            </w:tcBorders>
            <w:noWrap w:val="0"/>
            <w:vAlign w:val="center"/>
          </w:tcPr>
          <w:p w14:paraId="0CF7D009">
            <w:pPr>
              <w:adjustRightInd w:val="0"/>
              <w:snapToGrid w:val="0"/>
              <w:spacing w:line="360" w:lineRule="exact"/>
              <w:jc w:val="center"/>
              <w:rPr>
                <w:rFonts w:hint="eastAsia" w:ascii="仿宋" w:hAnsi="仿宋" w:eastAsia="仿宋" w:cs="宋体"/>
                <w:b/>
                <w:bCs/>
                <w:snapToGrid w:val="0"/>
                <w:kern w:val="0"/>
                <w:szCs w:val="21"/>
              </w:rPr>
            </w:pPr>
          </w:p>
        </w:tc>
        <w:tc>
          <w:tcPr>
            <w:tcW w:w="1701" w:type="dxa"/>
            <w:noWrap w:val="0"/>
            <w:vAlign w:val="center"/>
          </w:tcPr>
          <w:p w14:paraId="4C4D213E">
            <w:pPr>
              <w:jc w:val="center"/>
              <w:rPr>
                <w:rFonts w:hint="eastAsia" w:ascii="仿宋" w:hAnsi="仿宋" w:eastAsia="仿宋" w:cs="宋体"/>
                <w:szCs w:val="21"/>
              </w:rPr>
            </w:pPr>
            <w:r>
              <w:rPr>
                <w:rFonts w:hint="eastAsia" w:ascii="仿宋" w:hAnsi="仿宋" w:eastAsia="仿宋" w:cs="宋体"/>
                <w:szCs w:val="21"/>
              </w:rPr>
              <w:t>投标人近三年同类业绩</w:t>
            </w:r>
          </w:p>
        </w:tc>
        <w:tc>
          <w:tcPr>
            <w:tcW w:w="765" w:type="dxa"/>
            <w:tcBorders>
              <w:right w:val="single" w:color="auto" w:sz="4" w:space="0"/>
            </w:tcBorders>
            <w:noWrap w:val="0"/>
            <w:vAlign w:val="center"/>
          </w:tcPr>
          <w:p w14:paraId="77420A8E">
            <w:pPr>
              <w:jc w:val="center"/>
              <w:rPr>
                <w:rFonts w:hint="eastAsia" w:ascii="仿宋" w:hAnsi="仿宋" w:eastAsia="仿宋" w:cs="宋体"/>
                <w:color w:val="FF0000"/>
                <w:szCs w:val="21"/>
              </w:rPr>
            </w:pPr>
            <w:r>
              <w:rPr>
                <w:rFonts w:hint="eastAsia" w:ascii="仿宋" w:hAnsi="仿宋" w:eastAsia="仿宋" w:cs="宋体"/>
                <w:szCs w:val="21"/>
              </w:rPr>
              <w:t>5</w:t>
            </w:r>
          </w:p>
        </w:tc>
        <w:tc>
          <w:tcPr>
            <w:tcW w:w="5930" w:type="dxa"/>
            <w:tcBorders>
              <w:left w:val="single" w:color="auto" w:sz="4" w:space="0"/>
              <w:right w:val="double" w:color="auto" w:sz="4" w:space="0"/>
            </w:tcBorders>
            <w:noWrap w:val="0"/>
            <w:vAlign w:val="center"/>
          </w:tcPr>
          <w:p w14:paraId="1FD9DB67">
            <w:pPr>
              <w:rPr>
                <w:rFonts w:ascii="仿宋" w:hAnsi="仿宋" w:eastAsia="仿宋" w:cs="仿宋"/>
                <w:b/>
                <w:bCs/>
              </w:rPr>
            </w:pPr>
            <w:r>
              <w:rPr>
                <w:rFonts w:hint="eastAsia" w:ascii="仿宋" w:hAnsi="仿宋" w:eastAsia="仿宋" w:cs="仿宋"/>
                <w:b/>
                <w:bCs/>
              </w:rPr>
              <w:t>（一）评分内容：</w:t>
            </w:r>
          </w:p>
          <w:p w14:paraId="07122482">
            <w:pPr>
              <w:rPr>
                <w:rFonts w:ascii="仿宋" w:hAnsi="仿宋" w:eastAsia="仿宋" w:cs="仿宋"/>
              </w:rPr>
            </w:pPr>
            <w:r>
              <w:rPr>
                <w:rFonts w:hint="eastAsia" w:ascii="仿宋" w:hAnsi="仿宋" w:eastAsia="仿宋" w:cs="仿宋"/>
              </w:rPr>
              <w:t>投标人自</w:t>
            </w:r>
            <w:r>
              <w:rPr>
                <w:rFonts w:hint="eastAsia" w:ascii="仿宋" w:hAnsi="仿宋" w:eastAsia="仿宋" w:cs="仿宋"/>
                <w:b/>
                <w:bCs/>
                <w:color w:val="0000FF"/>
                <w:kern w:val="0"/>
                <w:szCs w:val="21"/>
              </w:rPr>
              <w:t>2021年</w:t>
            </w:r>
            <w:r>
              <w:rPr>
                <w:rFonts w:hint="eastAsia" w:ascii="仿宋" w:hAnsi="仿宋" w:eastAsia="仿宋" w:cs="仿宋"/>
              </w:rPr>
              <w:t>8月1日至本项目截标之日内所签订的同类业绩项目合同（以合同签订日期为准），每提供一份同类业绩得</w:t>
            </w:r>
            <w:r>
              <w:rPr>
                <w:rFonts w:hint="eastAsia" w:ascii="仿宋" w:hAnsi="仿宋" w:eastAsia="仿宋" w:cs="仿宋"/>
                <w:b/>
                <w:bCs/>
                <w:color w:val="0000FF"/>
                <w:kern w:val="0"/>
                <w:szCs w:val="21"/>
              </w:rPr>
              <w:t>2分</w:t>
            </w:r>
            <w:r>
              <w:rPr>
                <w:rFonts w:hint="eastAsia" w:ascii="仿宋" w:hAnsi="仿宋" w:eastAsia="仿宋" w:cs="仿宋"/>
              </w:rPr>
              <w:t>，最高得5分。</w:t>
            </w:r>
          </w:p>
          <w:p w14:paraId="49C9148C">
            <w:pPr>
              <w:rPr>
                <w:rFonts w:ascii="仿宋" w:hAnsi="仿宋" w:eastAsia="仿宋" w:cs="仿宋"/>
                <w:b/>
                <w:bCs/>
              </w:rPr>
            </w:pPr>
            <w:r>
              <w:rPr>
                <w:rFonts w:hint="eastAsia" w:ascii="仿宋" w:hAnsi="仿宋" w:eastAsia="仿宋" w:cs="仿宋"/>
                <w:b/>
                <w:bCs/>
              </w:rPr>
              <w:t>（二）评分依据：</w:t>
            </w:r>
          </w:p>
          <w:p w14:paraId="2B62CA29">
            <w:pPr>
              <w:rPr>
                <w:rFonts w:ascii="仿宋" w:hAnsi="仿宋" w:eastAsia="仿宋" w:cs="仿宋"/>
              </w:rPr>
            </w:pPr>
            <w:r>
              <w:rPr>
                <w:rFonts w:hint="eastAsia" w:ascii="仿宋" w:hAnsi="仿宋" w:eastAsia="仿宋" w:cs="仿宋"/>
              </w:rPr>
              <w:t>1.要求提供合同关键信息</w:t>
            </w:r>
            <w:r>
              <w:rPr>
                <w:rFonts w:hint="eastAsia" w:ascii="仿宋" w:hAnsi="仿宋" w:eastAsia="仿宋" w:cs="仿宋"/>
                <w:szCs w:val="21"/>
              </w:rPr>
              <w:t>（包括但不限于合同标的、签订时间、双方签章页）</w:t>
            </w:r>
            <w:r>
              <w:rPr>
                <w:rFonts w:hint="eastAsia" w:ascii="仿宋" w:hAnsi="仿宋" w:eastAsia="仿宋" w:cs="仿宋"/>
              </w:rPr>
              <w:t>作为得分依据，通过合同关键信息无法判断是否得分的，还须同时提供能证明得分的其它证明资料，如项目报告或合同甲方出具的证明文件等。</w:t>
            </w:r>
          </w:p>
          <w:p w14:paraId="2A5BA5CA">
            <w:pPr>
              <w:jc w:val="left"/>
              <w:rPr>
                <w:rFonts w:ascii="仿宋" w:hAnsi="仿宋" w:eastAsia="仿宋" w:cs="仿宋"/>
                <w:szCs w:val="21"/>
              </w:rPr>
            </w:pPr>
            <w:r>
              <w:rPr>
                <w:rFonts w:hint="eastAsia" w:ascii="仿宋" w:hAnsi="仿宋" w:eastAsia="仿宋" w:cs="仿宋"/>
              </w:rPr>
              <w:t>2.以上资料均要求提供扫描件，原件备查。备注：评分中出现无证明资料或证书过期或专家无法凭所提供资料判断是否得分的情况，一律作不得分处理。</w:t>
            </w:r>
          </w:p>
        </w:tc>
      </w:tr>
      <w:tr w14:paraId="5730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 w:hRule="atLeast"/>
          <w:jc w:val="center"/>
        </w:trPr>
        <w:tc>
          <w:tcPr>
            <w:tcW w:w="1242" w:type="dxa"/>
            <w:vMerge w:val="continue"/>
            <w:tcBorders>
              <w:left w:val="double" w:color="auto" w:sz="4" w:space="0"/>
            </w:tcBorders>
            <w:noWrap w:val="0"/>
            <w:vAlign w:val="center"/>
          </w:tcPr>
          <w:p w14:paraId="4F5680E7">
            <w:pPr>
              <w:adjustRightInd w:val="0"/>
              <w:snapToGrid w:val="0"/>
              <w:spacing w:line="360" w:lineRule="exact"/>
              <w:jc w:val="center"/>
              <w:rPr>
                <w:rFonts w:hint="eastAsia" w:ascii="仿宋" w:hAnsi="仿宋" w:eastAsia="仿宋" w:cs="宋体"/>
                <w:b/>
                <w:bCs/>
                <w:snapToGrid w:val="0"/>
                <w:kern w:val="0"/>
                <w:szCs w:val="21"/>
              </w:rPr>
            </w:pPr>
          </w:p>
        </w:tc>
        <w:tc>
          <w:tcPr>
            <w:tcW w:w="1701" w:type="dxa"/>
            <w:noWrap w:val="0"/>
            <w:vAlign w:val="center"/>
          </w:tcPr>
          <w:p w14:paraId="7AFB97E1">
            <w:pPr>
              <w:jc w:val="center"/>
              <w:rPr>
                <w:rFonts w:hint="eastAsia" w:ascii="仿宋" w:hAnsi="仿宋" w:eastAsia="仿宋" w:cs="宋体"/>
                <w:szCs w:val="21"/>
              </w:rPr>
            </w:pPr>
            <w:r>
              <w:rPr>
                <w:rFonts w:hint="eastAsia" w:ascii="仿宋" w:hAnsi="仿宋" w:eastAsia="仿宋" w:cs="宋体"/>
                <w:szCs w:val="21"/>
              </w:rPr>
              <w:t>产品彩页</w:t>
            </w:r>
          </w:p>
        </w:tc>
        <w:tc>
          <w:tcPr>
            <w:tcW w:w="765" w:type="dxa"/>
            <w:tcBorders>
              <w:right w:val="single" w:color="auto" w:sz="4" w:space="0"/>
            </w:tcBorders>
            <w:noWrap w:val="0"/>
            <w:vAlign w:val="center"/>
          </w:tcPr>
          <w:p w14:paraId="5395E11C">
            <w:pPr>
              <w:jc w:val="center"/>
              <w:rPr>
                <w:rFonts w:hint="eastAsia" w:ascii="仿宋" w:hAnsi="仿宋" w:eastAsia="仿宋" w:cs="宋体"/>
                <w:szCs w:val="21"/>
              </w:rPr>
            </w:pPr>
            <w:r>
              <w:rPr>
                <w:rFonts w:hint="eastAsia" w:ascii="仿宋" w:hAnsi="仿宋" w:eastAsia="仿宋" w:cs="宋体"/>
                <w:szCs w:val="21"/>
              </w:rPr>
              <w:t>2</w:t>
            </w:r>
          </w:p>
        </w:tc>
        <w:tc>
          <w:tcPr>
            <w:tcW w:w="5930" w:type="dxa"/>
            <w:tcBorders>
              <w:left w:val="single" w:color="auto" w:sz="4" w:space="0"/>
              <w:right w:val="double" w:color="auto" w:sz="4" w:space="0"/>
            </w:tcBorders>
            <w:noWrap w:val="0"/>
            <w:vAlign w:val="center"/>
          </w:tcPr>
          <w:p w14:paraId="373EE39C">
            <w:pPr>
              <w:jc w:val="left"/>
              <w:rPr>
                <w:rFonts w:ascii="仿宋" w:hAnsi="仿宋" w:eastAsia="仿宋" w:cs="仿宋"/>
                <w:b/>
                <w:bCs/>
              </w:rPr>
            </w:pPr>
            <w:r>
              <w:rPr>
                <w:rFonts w:hint="eastAsia" w:ascii="仿宋" w:hAnsi="仿宋" w:eastAsia="仿宋" w:cs="仿宋"/>
                <w:b/>
                <w:bCs/>
              </w:rPr>
              <w:t>（一）评分内容：</w:t>
            </w:r>
          </w:p>
          <w:p w14:paraId="4A5B234B">
            <w:pPr>
              <w:jc w:val="left"/>
              <w:rPr>
                <w:rFonts w:ascii="仿宋" w:hAnsi="仿宋" w:eastAsia="仿宋" w:cs="仿宋"/>
              </w:rPr>
            </w:pPr>
            <w:r>
              <w:rPr>
                <w:rFonts w:hint="eastAsia" w:ascii="仿宋" w:hAnsi="仿宋" w:eastAsia="仿宋" w:cs="仿宋"/>
              </w:rPr>
              <w:t>提供带技术参数的印刷版彩页并加盖盖投标公司公章（彩页复印件无效）。</w:t>
            </w:r>
          </w:p>
          <w:p w14:paraId="733417C4">
            <w:pPr>
              <w:rPr>
                <w:rFonts w:ascii="仿宋" w:hAnsi="仿宋" w:eastAsia="仿宋" w:cs="仿宋"/>
                <w:b/>
                <w:bCs/>
              </w:rPr>
            </w:pPr>
            <w:r>
              <w:rPr>
                <w:rFonts w:hint="eastAsia" w:ascii="仿宋" w:hAnsi="仿宋" w:eastAsia="仿宋" w:cs="仿宋"/>
                <w:b/>
                <w:bCs/>
              </w:rPr>
              <w:t>（二）评分依据：</w:t>
            </w:r>
          </w:p>
          <w:p w14:paraId="103300B8">
            <w:pPr>
              <w:jc w:val="left"/>
              <w:rPr>
                <w:rFonts w:ascii="仿宋" w:hAnsi="仿宋" w:eastAsia="仿宋" w:cs="仿宋"/>
                <w:szCs w:val="21"/>
              </w:rPr>
            </w:pPr>
            <w:r>
              <w:rPr>
                <w:rFonts w:hint="eastAsia" w:ascii="仿宋" w:hAnsi="仿宋" w:eastAsia="仿宋" w:cs="仿宋"/>
              </w:rPr>
              <w:t>符合要求得2分，否则得0分。</w:t>
            </w:r>
          </w:p>
        </w:tc>
      </w:tr>
      <w:tr w14:paraId="3EEB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 w:hRule="atLeast"/>
          <w:jc w:val="center"/>
        </w:trPr>
        <w:tc>
          <w:tcPr>
            <w:tcW w:w="1242" w:type="dxa"/>
            <w:vMerge w:val="continue"/>
            <w:tcBorders>
              <w:left w:val="double" w:color="auto" w:sz="4" w:space="0"/>
            </w:tcBorders>
            <w:noWrap w:val="0"/>
            <w:vAlign w:val="center"/>
          </w:tcPr>
          <w:p w14:paraId="7A5E35CB">
            <w:pPr>
              <w:adjustRightInd w:val="0"/>
              <w:snapToGrid w:val="0"/>
              <w:spacing w:line="360" w:lineRule="exact"/>
              <w:jc w:val="center"/>
              <w:rPr>
                <w:rFonts w:hint="eastAsia" w:ascii="仿宋" w:hAnsi="仿宋" w:eastAsia="仿宋" w:cs="宋体"/>
                <w:b/>
                <w:bCs/>
                <w:snapToGrid w:val="0"/>
                <w:kern w:val="0"/>
                <w:szCs w:val="21"/>
              </w:rPr>
            </w:pPr>
          </w:p>
        </w:tc>
        <w:tc>
          <w:tcPr>
            <w:tcW w:w="1701" w:type="dxa"/>
            <w:noWrap w:val="0"/>
            <w:vAlign w:val="center"/>
          </w:tcPr>
          <w:p w14:paraId="62569763">
            <w:pPr>
              <w:ind w:right="2" w:rightChars="1"/>
              <w:jc w:val="center"/>
              <w:rPr>
                <w:rFonts w:hint="eastAsia" w:ascii="仿宋" w:hAnsi="仿宋" w:eastAsia="仿宋" w:cs="宋体"/>
                <w:szCs w:val="21"/>
              </w:rPr>
            </w:pPr>
            <w:r>
              <w:rPr>
                <w:rFonts w:hint="eastAsia" w:ascii="仿宋" w:hAnsi="仿宋" w:eastAsia="仿宋" w:cs="宋体"/>
                <w:szCs w:val="21"/>
              </w:rPr>
              <w:t>公司诚信</w:t>
            </w:r>
          </w:p>
        </w:tc>
        <w:tc>
          <w:tcPr>
            <w:tcW w:w="765" w:type="dxa"/>
            <w:tcBorders>
              <w:right w:val="single" w:color="auto" w:sz="4" w:space="0"/>
            </w:tcBorders>
            <w:noWrap w:val="0"/>
            <w:vAlign w:val="center"/>
          </w:tcPr>
          <w:p w14:paraId="7D9E59ED">
            <w:pPr>
              <w:ind w:right="2" w:rightChars="1"/>
              <w:jc w:val="center"/>
              <w:rPr>
                <w:rFonts w:hint="eastAsia" w:ascii="仿宋" w:hAnsi="仿宋" w:eastAsia="仿宋" w:cs="宋体"/>
                <w:szCs w:val="21"/>
              </w:rPr>
            </w:pPr>
            <w:r>
              <w:rPr>
                <w:rFonts w:hint="eastAsia" w:ascii="仿宋" w:hAnsi="仿宋" w:eastAsia="仿宋" w:cs="宋体"/>
                <w:szCs w:val="21"/>
              </w:rPr>
              <w:t>4</w:t>
            </w:r>
          </w:p>
        </w:tc>
        <w:tc>
          <w:tcPr>
            <w:tcW w:w="5930" w:type="dxa"/>
            <w:tcBorders>
              <w:left w:val="single" w:color="auto" w:sz="4" w:space="0"/>
              <w:right w:val="double" w:color="auto" w:sz="4" w:space="0"/>
            </w:tcBorders>
            <w:noWrap w:val="0"/>
            <w:vAlign w:val="center"/>
          </w:tcPr>
          <w:p w14:paraId="0BCE0ED6">
            <w:pPr>
              <w:pStyle w:val="19"/>
              <w:numPr>
                <w:ilvl w:val="12"/>
                <w:numId w:val="0"/>
              </w:numPr>
              <w:pBdr>
                <w:bottom w:val="none" w:color="auto" w:sz="0" w:space="0"/>
              </w:pBdr>
              <w:tabs>
                <w:tab w:val="clear" w:pos="4153"/>
                <w:tab w:val="clear" w:pos="8306"/>
              </w:tabs>
              <w:ind w:right="2" w:rightChars="1"/>
              <w:jc w:val="both"/>
              <w:rPr>
                <w:rFonts w:ascii="仿宋" w:hAnsi="仿宋" w:eastAsia="仿宋" w:cs="仿宋"/>
                <w:sz w:val="21"/>
                <w:szCs w:val="21"/>
              </w:rPr>
            </w:pPr>
            <w:r>
              <w:rPr>
                <w:rFonts w:hint="eastAsia" w:ascii="仿宋" w:hAnsi="仿宋" w:eastAsia="仿宋" w:cs="仿宋"/>
                <w:szCs w:val="21"/>
              </w:rPr>
              <w:t>提</w:t>
            </w:r>
            <w:r>
              <w:rPr>
                <w:rFonts w:hint="eastAsia" w:ascii="仿宋" w:hAnsi="仿宋" w:eastAsia="仿宋" w:cs="仿宋"/>
                <w:sz w:val="21"/>
                <w:szCs w:val="22"/>
              </w:rPr>
              <w:t>供参与本项目投标前三年内，在经营活动中没有重大违法记录；参与本项目政府采购活动时不存在被有关部门禁止参与政府采购活动且在有效期内的情况的承诺函；以及未被列入失信被执行人、重大税收违法案件当事人名单、政府采购严重违法失信行为记录名单（由供应商出具中国政府采购网</w:t>
            </w:r>
            <w:r>
              <w:rPr>
                <w:rFonts w:hint="eastAsia" w:ascii="仿宋" w:hAnsi="仿宋" w:eastAsia="仿宋" w:cs="仿宋"/>
              </w:rPr>
              <w:t>http://www.ccgp.gov.cn/search/cr/、</w:t>
            </w:r>
            <w:r>
              <w:rPr>
                <w:rFonts w:hint="eastAsia" w:ascii="仿宋" w:hAnsi="仿宋" w:eastAsia="仿宋" w:cs="仿宋"/>
                <w:sz w:val="21"/>
                <w:szCs w:val="22"/>
              </w:rPr>
              <w:t>深圳市政府采购监管网http: /</w:t>
            </w:r>
            <w:r>
              <w:rPr>
                <w:rFonts w:hint="eastAsia" w:ascii="仿宋" w:hAnsi="仿宋" w:eastAsia="仿宋" w:cs="仿宋"/>
              </w:rPr>
              <w:t>/zfcg.sz.gov.cn/cgjg/cxda/index.html)</w:t>
            </w:r>
            <w:r>
              <w:rPr>
                <w:rFonts w:hint="eastAsia" w:ascii="仿宋" w:hAnsi="仿宋" w:eastAsia="仿宋" w:cs="仿宋"/>
                <w:sz w:val="21"/>
                <w:szCs w:val="22"/>
              </w:rPr>
              <w:t>查询记录）截图，有则得满分，否则不得分。如被认定提供的陈述与事实不符的，依法追究其责任。</w:t>
            </w:r>
          </w:p>
        </w:tc>
      </w:tr>
      <w:tr w14:paraId="6980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242" w:type="dxa"/>
            <w:tcBorders>
              <w:left w:val="double" w:color="auto" w:sz="4" w:space="0"/>
              <w:bottom w:val="double" w:color="auto" w:sz="4" w:space="0"/>
            </w:tcBorders>
            <w:noWrap w:val="0"/>
            <w:vAlign w:val="center"/>
          </w:tcPr>
          <w:p w14:paraId="652A4564">
            <w:pPr>
              <w:spacing w:line="360" w:lineRule="exact"/>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总得分（N）</w:t>
            </w:r>
          </w:p>
          <w:p w14:paraId="5B6B80EF">
            <w:pPr>
              <w:adjustRightInd w:val="0"/>
              <w:snapToGrid w:val="0"/>
              <w:spacing w:line="360" w:lineRule="exact"/>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总分100分</w:t>
            </w:r>
          </w:p>
        </w:tc>
        <w:tc>
          <w:tcPr>
            <w:tcW w:w="1701" w:type="dxa"/>
            <w:tcBorders>
              <w:bottom w:val="double" w:color="auto" w:sz="4" w:space="0"/>
            </w:tcBorders>
            <w:noWrap w:val="0"/>
            <w:vAlign w:val="center"/>
          </w:tcPr>
          <w:p w14:paraId="7457964B">
            <w:pPr>
              <w:adjustRightInd w:val="0"/>
              <w:snapToGrid w:val="0"/>
              <w:spacing w:line="360" w:lineRule="exact"/>
              <w:jc w:val="center"/>
              <w:rPr>
                <w:rFonts w:hint="eastAsia" w:ascii="仿宋" w:hAnsi="仿宋" w:eastAsia="仿宋" w:cs="宋体"/>
                <w:snapToGrid w:val="0"/>
                <w:kern w:val="0"/>
                <w:szCs w:val="21"/>
              </w:rPr>
            </w:pPr>
          </w:p>
        </w:tc>
        <w:tc>
          <w:tcPr>
            <w:tcW w:w="765" w:type="dxa"/>
            <w:tcBorders>
              <w:bottom w:val="double" w:color="auto" w:sz="4" w:space="0"/>
            </w:tcBorders>
            <w:noWrap w:val="0"/>
            <w:vAlign w:val="center"/>
          </w:tcPr>
          <w:p w14:paraId="713D0535">
            <w:pPr>
              <w:adjustRightInd w:val="0"/>
              <w:snapToGrid w:val="0"/>
              <w:spacing w:line="360" w:lineRule="exact"/>
              <w:jc w:val="center"/>
              <w:rPr>
                <w:rFonts w:hint="eastAsia" w:ascii="仿宋" w:hAnsi="仿宋" w:eastAsia="仿宋" w:cs="宋体"/>
                <w:snapToGrid w:val="0"/>
                <w:kern w:val="0"/>
                <w:szCs w:val="21"/>
              </w:rPr>
            </w:pPr>
            <w:r>
              <w:rPr>
                <w:rFonts w:hint="eastAsia" w:ascii="仿宋" w:hAnsi="仿宋" w:eastAsia="仿宋" w:cs="宋体"/>
                <w:snapToGrid w:val="0"/>
                <w:kern w:val="0"/>
                <w:szCs w:val="21"/>
              </w:rPr>
              <w:t>100</w:t>
            </w:r>
          </w:p>
        </w:tc>
        <w:tc>
          <w:tcPr>
            <w:tcW w:w="5930" w:type="dxa"/>
            <w:tcBorders>
              <w:bottom w:val="double" w:color="auto" w:sz="4" w:space="0"/>
              <w:right w:val="double" w:color="auto" w:sz="4" w:space="0"/>
            </w:tcBorders>
            <w:noWrap w:val="0"/>
            <w:vAlign w:val="center"/>
          </w:tcPr>
          <w:p w14:paraId="15DAA547">
            <w:pPr>
              <w:spacing w:line="360" w:lineRule="exact"/>
              <w:ind w:firstLine="420" w:firstLineChars="200"/>
              <w:jc w:val="center"/>
              <w:rPr>
                <w:rFonts w:hint="eastAsia" w:ascii="仿宋" w:hAnsi="仿宋" w:eastAsia="仿宋" w:cs="宋体"/>
                <w:snapToGrid w:val="0"/>
                <w:kern w:val="0"/>
                <w:szCs w:val="21"/>
              </w:rPr>
            </w:pPr>
            <w:r>
              <w:rPr>
                <w:rFonts w:hint="eastAsia" w:ascii="仿宋" w:hAnsi="仿宋" w:eastAsia="仿宋" w:cs="宋体"/>
                <w:snapToGrid w:val="0"/>
                <w:kern w:val="0"/>
                <w:szCs w:val="21"/>
              </w:rPr>
              <w:t>N=J+G+S</w:t>
            </w:r>
          </w:p>
        </w:tc>
      </w:tr>
    </w:tbl>
    <w:p w14:paraId="770CC42B">
      <w:pPr>
        <w:adjustRightInd w:val="0"/>
        <w:spacing w:line="360" w:lineRule="exact"/>
        <w:ind w:firstLine="420" w:firstLineChars="200"/>
        <w:rPr>
          <w:rFonts w:hint="eastAsia" w:ascii="仿宋" w:hAnsi="仿宋" w:eastAsia="仿宋" w:cs="宋体"/>
          <w:bCs/>
          <w:snapToGrid w:val="0"/>
          <w:kern w:val="0"/>
          <w:szCs w:val="21"/>
        </w:rPr>
      </w:pPr>
    </w:p>
    <w:p w14:paraId="4838BEB1">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21.5综合以上分析比较，</w:t>
      </w:r>
      <w:r>
        <w:rPr>
          <w:rFonts w:hint="eastAsia" w:ascii="仿宋" w:hAnsi="仿宋" w:eastAsia="仿宋" w:cs="宋体"/>
          <w:bCs/>
          <w:snapToGrid w:val="0"/>
          <w:kern w:val="0"/>
          <w:szCs w:val="21"/>
          <w:lang w:val="zh-CN"/>
        </w:rPr>
        <w:t>评审委员会</w:t>
      </w:r>
      <w:r>
        <w:rPr>
          <w:rFonts w:hint="eastAsia" w:ascii="仿宋" w:hAnsi="仿宋" w:eastAsia="仿宋" w:cs="宋体"/>
          <w:bCs/>
          <w:snapToGrid w:val="0"/>
          <w:kern w:val="0"/>
          <w:szCs w:val="21"/>
        </w:rPr>
        <w:t>将按照招标文件规定的各项因素对各投标应答文件进行量化打分并加权汇总，</w:t>
      </w:r>
      <w:r>
        <w:rPr>
          <w:rFonts w:hint="eastAsia" w:ascii="仿宋" w:hAnsi="仿宋" w:eastAsia="仿宋" w:cs="宋体"/>
          <w:bCs/>
          <w:snapToGrid w:val="0"/>
          <w:kern w:val="0"/>
          <w:szCs w:val="21"/>
          <w:lang w:val="zh-CN"/>
        </w:rPr>
        <w:t>在</w:t>
      </w:r>
      <w:r>
        <w:rPr>
          <w:rFonts w:hint="eastAsia" w:ascii="仿宋" w:hAnsi="仿宋" w:eastAsia="仿宋" w:cs="宋体"/>
          <w:bCs/>
          <w:snapToGrid w:val="0"/>
          <w:kern w:val="0"/>
          <w:szCs w:val="21"/>
        </w:rPr>
        <w:t>性能分析（量化打分制）的基础上结合第二次报价分值，推荐综合评分最高的投标商为预中标供应商商，并作出评标结论。</w:t>
      </w:r>
    </w:p>
    <w:p w14:paraId="2866F04E">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22. 定标方法</w:t>
      </w:r>
    </w:p>
    <w:p w14:paraId="388A32BE">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22.1 按照采购文件中规定的各项因素进行量化打分，以评标总得分最高的投标人为第一候选中标供应商，次高者为第二候选中标供应商；得分相同的，按投标报价由低到高顺序排列。得分且投标报价相同的，按技术指标优劣顺序排列。</w:t>
      </w:r>
    </w:p>
    <w:p w14:paraId="4961F6D5">
      <w:pPr>
        <w:pStyle w:val="25"/>
        <w:spacing w:before="0" w:beforeAutospacing="0" w:after="0" w:afterAutospacing="0" w:line="360" w:lineRule="exact"/>
        <w:ind w:firstLine="420" w:firstLineChars="200"/>
        <w:rPr>
          <w:rFonts w:hint="eastAsia" w:ascii="仿宋" w:hAnsi="仿宋" w:eastAsia="仿宋" w:cs="宋体"/>
          <w:kern w:val="2"/>
          <w:sz w:val="21"/>
          <w:szCs w:val="21"/>
        </w:rPr>
      </w:pPr>
      <w:r>
        <w:rPr>
          <w:rFonts w:hint="eastAsia" w:ascii="仿宋" w:hAnsi="仿宋" w:eastAsia="仿宋" w:cs="宋体"/>
          <w:kern w:val="2"/>
          <w:sz w:val="21"/>
          <w:szCs w:val="21"/>
        </w:rPr>
        <w:t>22.2本项目为非专门面向中小企业的项目，用扣除后的价格参与评审，本项目的扣除比例为：</w:t>
      </w:r>
    </w:p>
    <w:p w14:paraId="06EB6B46">
      <w:pPr>
        <w:pStyle w:val="25"/>
        <w:spacing w:before="0" w:beforeAutospacing="0" w:after="0" w:afterAutospacing="0" w:line="360" w:lineRule="exact"/>
        <w:ind w:firstLine="420" w:firstLineChars="200"/>
        <w:rPr>
          <w:rFonts w:hint="eastAsia" w:ascii="仿宋" w:hAnsi="仿宋" w:eastAsia="仿宋" w:cs="宋体"/>
          <w:kern w:val="2"/>
          <w:sz w:val="21"/>
          <w:szCs w:val="21"/>
        </w:rPr>
      </w:pPr>
      <w:r>
        <w:rPr>
          <w:rFonts w:hint="eastAsia" w:ascii="仿宋" w:hAnsi="仿宋" w:eastAsia="仿宋" w:cs="宋体"/>
          <w:kern w:val="2"/>
          <w:sz w:val="21"/>
          <w:szCs w:val="21"/>
        </w:rPr>
        <w:t>小型企业、微型企业、监狱企业和残疾人福利性单位均给予10%的扣除。</w:t>
      </w:r>
    </w:p>
    <w:p w14:paraId="7FC975B5">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22.3 评标委员会直接确定第一候选中标供应商为中标人。如第一候选中标供应商被取消中标资格或无法履行合同的，采购人可确定第二候选中标供应商为中标人或重新招标。</w:t>
      </w:r>
    </w:p>
    <w:p w14:paraId="7B8F0730">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23. 保密及其它注意事项</w:t>
      </w:r>
    </w:p>
    <w:p w14:paraId="50AF9A4E">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23.1  评标是招标工作的重要环节，评标工作在评委会内独立进行。评委会将遵照评标原则，公正、平等地对待所有投标人。</w:t>
      </w:r>
    </w:p>
    <w:p w14:paraId="14DE11DD">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23.2  评标期间，评委会将对投标文件中有关问题分别向投标人进行询问。各投标人应予以认真答复。重要或复杂问题的答复需以书面形式，并经法定代表人或授权人签署。澄清文件将作为投标文件的组成部份。</w:t>
      </w:r>
    </w:p>
    <w:p w14:paraId="0440CC1A">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23.3  在开标、投标期间，投标人不得向评委询问评标情况，不得进行旨在影响评标结果的活动。</w:t>
      </w:r>
    </w:p>
    <w:p w14:paraId="7926EC42">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23.4  为保证定标的公正性，在评标过程中，评委不得与投标人私下交换意见。在招标工作结束后，凡与评标情况有接触的任何人，不得也不应将评标情况扩散出评委人员之外。</w:t>
      </w:r>
    </w:p>
    <w:p w14:paraId="7B760484">
      <w:pPr>
        <w:adjustRightInd w:val="0"/>
        <w:spacing w:line="360" w:lineRule="exact"/>
        <w:ind w:firstLine="420" w:firstLineChars="200"/>
        <w:rPr>
          <w:rFonts w:hint="eastAsia" w:ascii="仿宋" w:hAnsi="仿宋" w:eastAsia="仿宋" w:cs="宋体"/>
          <w:b/>
          <w:snapToGrid w:val="0"/>
          <w:kern w:val="0"/>
          <w:szCs w:val="21"/>
        </w:rPr>
      </w:pPr>
      <w:r>
        <w:rPr>
          <w:rFonts w:hint="eastAsia" w:ascii="仿宋" w:hAnsi="仿宋" w:eastAsia="仿宋" w:cs="宋体"/>
          <w:bCs/>
          <w:snapToGrid w:val="0"/>
          <w:kern w:val="0"/>
          <w:szCs w:val="21"/>
        </w:rPr>
        <w:t>23.5  评委会不向落标方解释落标原因，不退还投标文件。</w:t>
      </w:r>
      <w:bookmarkStart w:id="23" w:name="q9"/>
      <w:bookmarkEnd w:id="23"/>
    </w:p>
    <w:p w14:paraId="50FB940C">
      <w:pPr>
        <w:adjustRightInd w:val="0"/>
        <w:spacing w:line="300" w:lineRule="auto"/>
        <w:ind w:firstLine="560" w:firstLineChars="200"/>
        <w:rPr>
          <w:rFonts w:hint="eastAsia" w:ascii="仿宋" w:hAnsi="仿宋" w:eastAsia="仿宋" w:cs="宋体"/>
          <w:bCs/>
          <w:snapToGrid w:val="0"/>
          <w:kern w:val="0"/>
          <w:sz w:val="28"/>
          <w:szCs w:val="28"/>
        </w:rPr>
      </w:pPr>
    </w:p>
    <w:p w14:paraId="179479FB">
      <w:pPr>
        <w:adjustRightInd w:val="0"/>
        <w:spacing w:line="300" w:lineRule="auto"/>
        <w:jc w:val="center"/>
        <w:rPr>
          <w:rFonts w:hint="eastAsia" w:ascii="仿宋" w:hAnsi="仿宋" w:eastAsia="仿宋" w:cs="宋体"/>
          <w:b/>
          <w:snapToGrid w:val="0"/>
          <w:kern w:val="0"/>
          <w:sz w:val="28"/>
          <w:szCs w:val="28"/>
        </w:rPr>
      </w:pPr>
      <w:r>
        <w:rPr>
          <w:rFonts w:hint="eastAsia" w:ascii="仿宋" w:hAnsi="仿宋" w:eastAsia="仿宋" w:cs="宋体"/>
          <w:b/>
          <w:snapToGrid w:val="0"/>
          <w:kern w:val="0"/>
          <w:sz w:val="28"/>
          <w:szCs w:val="28"/>
        </w:rPr>
        <w:t>E　　授予合同</w:t>
      </w:r>
    </w:p>
    <w:p w14:paraId="56B55964">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24．合同授予标准</w:t>
      </w:r>
    </w:p>
    <w:p w14:paraId="576DAC9E">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 xml:space="preserve">    本项目采购合同授予本须知所确定的中标人。</w:t>
      </w:r>
    </w:p>
    <w:p w14:paraId="28CEDF38">
      <w:pPr>
        <w:adjustRightInd w:val="0"/>
        <w:spacing w:line="360" w:lineRule="exact"/>
        <w:ind w:firstLine="422" w:firstLineChars="200"/>
        <w:rPr>
          <w:rFonts w:hint="eastAsia" w:ascii="仿宋" w:hAnsi="仿宋" w:eastAsia="仿宋" w:cs="宋体"/>
          <w:bCs/>
          <w:snapToGrid w:val="0"/>
          <w:kern w:val="0"/>
          <w:szCs w:val="21"/>
        </w:rPr>
      </w:pPr>
      <w:r>
        <w:rPr>
          <w:rFonts w:hint="eastAsia" w:ascii="仿宋" w:hAnsi="仿宋" w:eastAsia="仿宋" w:cs="宋体"/>
          <w:b/>
          <w:snapToGrid w:val="0"/>
          <w:kern w:val="0"/>
          <w:szCs w:val="21"/>
        </w:rPr>
        <w:t>25. 中标通知</w:t>
      </w:r>
    </w:p>
    <w:p w14:paraId="4F967FB2">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 xml:space="preserve">25.1  医院在发出《中标通知书》之前，将中标结果通过医院官网进行公示。中标结果公示期满无异议或者异议不成立的，医院将发出《中标通知书》。《中标通知书》一经发出即发生法律效力。 </w:t>
      </w:r>
    </w:p>
    <w:p w14:paraId="1CE3DB25">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25.2 《中标通知书》将作为签订合同的重要依据。</w:t>
      </w:r>
    </w:p>
    <w:p w14:paraId="4D3F1239">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26. 授予合同时变更数量的权力</w:t>
      </w:r>
    </w:p>
    <w:p w14:paraId="2C66F60B">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26.1  采购人在签订合同时，有权对招标文件中列明的货物或服务的数量，在法定范围内，依法定程序予以增加或减少。</w:t>
      </w:r>
    </w:p>
    <w:p w14:paraId="6335D416">
      <w:pPr>
        <w:adjustRightInd w:val="0"/>
        <w:spacing w:line="360" w:lineRule="exact"/>
        <w:ind w:firstLine="422" w:firstLineChars="200"/>
        <w:rPr>
          <w:rFonts w:hint="eastAsia" w:ascii="仿宋" w:hAnsi="仿宋" w:eastAsia="仿宋" w:cs="宋体"/>
          <w:b/>
          <w:snapToGrid w:val="0"/>
          <w:kern w:val="0"/>
          <w:szCs w:val="21"/>
        </w:rPr>
      </w:pPr>
      <w:r>
        <w:rPr>
          <w:rFonts w:hint="eastAsia" w:ascii="仿宋" w:hAnsi="仿宋" w:eastAsia="仿宋" w:cs="宋体"/>
          <w:b/>
          <w:snapToGrid w:val="0"/>
          <w:kern w:val="0"/>
          <w:szCs w:val="21"/>
        </w:rPr>
        <w:t>27. 签订合同</w:t>
      </w:r>
    </w:p>
    <w:p w14:paraId="3AFEFC5A">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27.1  中标方应按《中标通知书》或按采购人指定的时间、地点与采购人签订合同。</w:t>
      </w:r>
    </w:p>
    <w:p w14:paraId="6CFB7AF1">
      <w:pPr>
        <w:adjustRightInd w:val="0"/>
        <w:spacing w:line="360" w:lineRule="exact"/>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27.2  招标文件、中标方的投标文件及其澄清文件等，均为签订合同的依据。</w:t>
      </w:r>
    </w:p>
    <w:p w14:paraId="5ECAC6CD">
      <w:pPr>
        <w:adjustRightInd w:val="0"/>
        <w:spacing w:line="300" w:lineRule="auto"/>
        <w:ind w:firstLine="420" w:firstLineChars="200"/>
        <w:rPr>
          <w:rFonts w:hint="eastAsia" w:ascii="仿宋" w:hAnsi="仿宋" w:eastAsia="仿宋" w:cs="宋体"/>
          <w:bCs/>
          <w:snapToGrid w:val="0"/>
          <w:kern w:val="0"/>
          <w:szCs w:val="21"/>
        </w:rPr>
      </w:pPr>
    </w:p>
    <w:p w14:paraId="16A5A460">
      <w:pPr>
        <w:adjustRightInd w:val="0"/>
        <w:spacing w:line="300" w:lineRule="auto"/>
        <w:rPr>
          <w:rFonts w:hint="eastAsia" w:ascii="仿宋" w:hAnsi="仿宋" w:eastAsia="仿宋" w:cs="宋体"/>
          <w:szCs w:val="21"/>
        </w:rPr>
      </w:pPr>
    </w:p>
    <w:p w14:paraId="547D9A00">
      <w:pPr>
        <w:rPr>
          <w:rFonts w:hint="eastAsia" w:ascii="仿宋" w:hAnsi="仿宋" w:eastAsia="仿宋" w:cs="宋体"/>
          <w:snapToGrid w:val="0"/>
          <w:kern w:val="0"/>
          <w:szCs w:val="21"/>
        </w:rPr>
      </w:pPr>
    </w:p>
    <w:p w14:paraId="5FE15654">
      <w:pPr>
        <w:pStyle w:val="2"/>
        <w:jc w:val="both"/>
        <w:rPr>
          <w:rFonts w:hint="eastAsia" w:ascii="仿宋" w:hAnsi="仿宋" w:eastAsia="仿宋" w:cs="宋体"/>
          <w:snapToGrid w:val="0"/>
          <w:kern w:val="0"/>
          <w:sz w:val="21"/>
          <w:szCs w:val="21"/>
        </w:rPr>
      </w:pPr>
    </w:p>
    <w:p w14:paraId="46DD7C3C">
      <w:pPr>
        <w:rPr>
          <w:rFonts w:hint="eastAsia" w:ascii="仿宋" w:hAnsi="仿宋" w:eastAsia="仿宋" w:cs="宋体"/>
          <w:snapToGrid w:val="0"/>
          <w:kern w:val="0"/>
          <w:szCs w:val="21"/>
        </w:rPr>
      </w:pPr>
    </w:p>
    <w:p w14:paraId="76AFEF4B">
      <w:pPr>
        <w:pStyle w:val="2"/>
        <w:rPr>
          <w:rFonts w:hint="eastAsia" w:ascii="仿宋" w:hAnsi="仿宋" w:eastAsia="仿宋" w:cs="宋体"/>
          <w:snapToGrid w:val="0"/>
          <w:kern w:val="0"/>
          <w:sz w:val="21"/>
          <w:szCs w:val="21"/>
        </w:rPr>
      </w:pPr>
    </w:p>
    <w:p w14:paraId="299EE46A">
      <w:pPr>
        <w:pStyle w:val="2"/>
        <w:rPr>
          <w:rFonts w:hint="eastAsia" w:ascii="仿宋" w:hAnsi="仿宋" w:eastAsia="仿宋" w:cs="宋体"/>
          <w:snapToGrid w:val="0"/>
          <w:kern w:val="0"/>
          <w:sz w:val="21"/>
          <w:szCs w:val="21"/>
        </w:rPr>
      </w:pPr>
    </w:p>
    <w:p w14:paraId="0911358E">
      <w:pPr>
        <w:pStyle w:val="2"/>
        <w:rPr>
          <w:rFonts w:hint="eastAsia" w:ascii="仿宋" w:hAnsi="仿宋" w:eastAsia="仿宋" w:cs="宋体"/>
          <w:snapToGrid w:val="0"/>
          <w:kern w:val="0"/>
          <w:sz w:val="21"/>
          <w:szCs w:val="21"/>
        </w:rPr>
      </w:pPr>
    </w:p>
    <w:p w14:paraId="23E7C178">
      <w:pPr>
        <w:pStyle w:val="2"/>
        <w:rPr>
          <w:rFonts w:hint="eastAsia" w:ascii="仿宋" w:hAnsi="仿宋" w:eastAsia="仿宋" w:cs="宋体"/>
          <w:snapToGrid w:val="0"/>
          <w:kern w:val="0"/>
          <w:sz w:val="21"/>
          <w:szCs w:val="21"/>
        </w:rPr>
      </w:pPr>
    </w:p>
    <w:p w14:paraId="3476C760">
      <w:pPr>
        <w:rPr>
          <w:rFonts w:hint="eastAsia"/>
        </w:rPr>
      </w:pPr>
    </w:p>
    <w:p w14:paraId="6F8CFE35">
      <w:pPr>
        <w:rPr>
          <w:rFonts w:hint="eastAsia"/>
        </w:rPr>
      </w:pPr>
    </w:p>
    <w:p w14:paraId="7BC12F62">
      <w:pPr>
        <w:rPr>
          <w:rFonts w:hint="eastAsia"/>
        </w:rPr>
      </w:pPr>
    </w:p>
    <w:p w14:paraId="52D94964">
      <w:pPr>
        <w:rPr>
          <w:rFonts w:hint="eastAsia"/>
        </w:rPr>
      </w:pPr>
    </w:p>
    <w:p w14:paraId="399FC184">
      <w:pPr>
        <w:rPr>
          <w:rFonts w:hint="eastAsia"/>
        </w:rPr>
      </w:pPr>
    </w:p>
    <w:p w14:paraId="67376920">
      <w:pPr>
        <w:rPr>
          <w:rFonts w:hint="eastAsia"/>
        </w:rPr>
      </w:pPr>
    </w:p>
    <w:p w14:paraId="6896AB8C">
      <w:pPr>
        <w:rPr>
          <w:rFonts w:hint="eastAsia"/>
        </w:rPr>
      </w:pPr>
    </w:p>
    <w:p w14:paraId="62E795C1">
      <w:pPr>
        <w:rPr>
          <w:rFonts w:hint="eastAsia"/>
        </w:rPr>
      </w:pPr>
    </w:p>
    <w:p w14:paraId="078532CE">
      <w:pPr>
        <w:rPr>
          <w:rFonts w:hint="eastAsia"/>
        </w:rPr>
      </w:pPr>
    </w:p>
    <w:p w14:paraId="43237E69">
      <w:pPr>
        <w:rPr>
          <w:rFonts w:hint="eastAsia"/>
        </w:rPr>
      </w:pPr>
    </w:p>
    <w:p w14:paraId="542D40DC">
      <w:pPr>
        <w:rPr>
          <w:rFonts w:hint="eastAsia"/>
        </w:rPr>
      </w:pPr>
    </w:p>
    <w:p w14:paraId="00ED85CA">
      <w:pPr>
        <w:pStyle w:val="2"/>
        <w:rPr>
          <w:rFonts w:hint="eastAsia" w:ascii="仿宋" w:hAnsi="仿宋" w:eastAsia="仿宋" w:cs="宋体"/>
          <w:snapToGrid w:val="0"/>
          <w:kern w:val="0"/>
          <w:sz w:val="21"/>
          <w:szCs w:val="21"/>
        </w:rPr>
      </w:pPr>
    </w:p>
    <w:p w14:paraId="34977C18">
      <w:pPr>
        <w:pStyle w:val="2"/>
        <w:rPr>
          <w:rFonts w:hint="eastAsia" w:ascii="仿宋" w:hAnsi="仿宋" w:eastAsia="仿宋" w:cs="宋体"/>
          <w:snapToGrid w:val="0"/>
          <w:kern w:val="0"/>
          <w:sz w:val="21"/>
          <w:szCs w:val="21"/>
        </w:rPr>
      </w:pPr>
    </w:p>
    <w:p w14:paraId="419E30CB">
      <w:pPr>
        <w:pStyle w:val="2"/>
        <w:rPr>
          <w:rFonts w:hint="eastAsia" w:ascii="仿宋" w:hAnsi="仿宋" w:eastAsia="仿宋" w:cs="宋体"/>
          <w:snapToGrid w:val="0"/>
          <w:kern w:val="0"/>
          <w:sz w:val="21"/>
          <w:szCs w:val="21"/>
        </w:rPr>
      </w:pPr>
    </w:p>
    <w:p w14:paraId="17E43A8F">
      <w:pPr>
        <w:pStyle w:val="2"/>
        <w:rPr>
          <w:rFonts w:hint="eastAsia" w:ascii="仿宋" w:hAnsi="仿宋" w:eastAsia="仿宋" w:cs="宋体"/>
          <w:snapToGrid w:val="0"/>
          <w:kern w:val="0"/>
          <w:sz w:val="21"/>
          <w:szCs w:val="21"/>
        </w:rPr>
      </w:pPr>
    </w:p>
    <w:p w14:paraId="4368693F">
      <w:pPr>
        <w:pStyle w:val="2"/>
        <w:rPr>
          <w:rFonts w:hint="eastAsia" w:ascii="仿宋" w:hAnsi="仿宋" w:eastAsia="仿宋" w:cs="宋体"/>
          <w:snapToGrid w:val="0"/>
          <w:kern w:val="0"/>
          <w:sz w:val="21"/>
          <w:szCs w:val="21"/>
        </w:rPr>
      </w:pPr>
    </w:p>
    <w:p w14:paraId="0BD028D5">
      <w:pPr>
        <w:rPr>
          <w:rFonts w:hint="eastAsia" w:ascii="仿宋" w:hAnsi="仿宋" w:eastAsia="仿宋"/>
        </w:rPr>
      </w:pPr>
    </w:p>
    <w:p w14:paraId="6664518C">
      <w:pPr>
        <w:rPr>
          <w:rFonts w:hint="eastAsia" w:ascii="仿宋" w:hAnsi="仿宋" w:eastAsia="仿宋"/>
        </w:rPr>
      </w:pPr>
    </w:p>
    <w:p w14:paraId="6ED5C54D">
      <w:pPr>
        <w:rPr>
          <w:rFonts w:hint="eastAsia" w:ascii="仿宋" w:hAnsi="仿宋" w:eastAsia="仿宋" w:cs="宋体"/>
          <w:snapToGrid w:val="0"/>
          <w:kern w:val="0"/>
          <w:szCs w:val="21"/>
        </w:rPr>
      </w:pPr>
    </w:p>
    <w:p w14:paraId="1F30EA95">
      <w:pPr>
        <w:rPr>
          <w:rFonts w:hint="eastAsia" w:ascii="仿宋" w:hAnsi="仿宋" w:eastAsia="仿宋" w:cs="宋体"/>
          <w:snapToGrid w:val="0"/>
          <w:kern w:val="0"/>
          <w:szCs w:val="21"/>
        </w:rPr>
      </w:pPr>
    </w:p>
    <w:p w14:paraId="59804E6A">
      <w:pPr>
        <w:rPr>
          <w:rFonts w:hint="eastAsia" w:ascii="仿宋" w:hAnsi="仿宋" w:eastAsia="仿宋" w:cs="宋体"/>
          <w:snapToGrid w:val="0"/>
          <w:kern w:val="0"/>
          <w:szCs w:val="21"/>
        </w:rPr>
      </w:pPr>
    </w:p>
    <w:p w14:paraId="7F05139E">
      <w:pPr>
        <w:rPr>
          <w:rFonts w:hint="eastAsia" w:ascii="仿宋" w:hAnsi="仿宋" w:eastAsia="仿宋" w:cs="宋体"/>
          <w:snapToGrid w:val="0"/>
          <w:kern w:val="0"/>
          <w:szCs w:val="21"/>
        </w:rPr>
      </w:pPr>
    </w:p>
    <w:p w14:paraId="04782FEB">
      <w:pPr>
        <w:rPr>
          <w:rFonts w:hint="eastAsia" w:ascii="仿宋" w:hAnsi="仿宋" w:eastAsia="仿宋" w:cs="宋体"/>
          <w:snapToGrid w:val="0"/>
          <w:kern w:val="0"/>
          <w:szCs w:val="21"/>
        </w:rPr>
      </w:pPr>
    </w:p>
    <w:p w14:paraId="04F68673">
      <w:pPr>
        <w:pStyle w:val="2"/>
        <w:rPr>
          <w:rFonts w:hint="eastAsia" w:ascii="仿宋" w:hAnsi="仿宋" w:eastAsia="仿宋" w:cs="宋体"/>
          <w:snapToGrid w:val="0"/>
          <w:kern w:val="0"/>
          <w:sz w:val="72"/>
        </w:rPr>
      </w:pPr>
      <w:r>
        <w:rPr>
          <w:rFonts w:hint="eastAsia" w:ascii="仿宋" w:hAnsi="仿宋" w:eastAsia="仿宋" w:cs="宋体"/>
          <w:snapToGrid w:val="0"/>
          <w:kern w:val="0"/>
          <w:sz w:val="72"/>
        </w:rPr>
        <w:t>第二部分</w:t>
      </w:r>
    </w:p>
    <w:p w14:paraId="0871A840">
      <w:pPr>
        <w:pStyle w:val="2"/>
        <w:rPr>
          <w:rFonts w:hint="eastAsia" w:ascii="仿宋" w:hAnsi="仿宋" w:eastAsia="仿宋" w:cs="宋体"/>
          <w:snapToGrid w:val="0"/>
          <w:kern w:val="0"/>
          <w:sz w:val="72"/>
        </w:rPr>
      </w:pPr>
      <w:r>
        <w:rPr>
          <w:rFonts w:hint="eastAsia" w:ascii="仿宋" w:hAnsi="仿宋" w:eastAsia="仿宋" w:cs="宋体"/>
          <w:snapToGrid w:val="0"/>
          <w:kern w:val="0"/>
          <w:sz w:val="72"/>
        </w:rPr>
        <w:t>招标项目要求</w:t>
      </w:r>
    </w:p>
    <w:p w14:paraId="0D233571">
      <w:pPr>
        <w:autoSpaceDE w:val="0"/>
        <w:autoSpaceDN w:val="0"/>
        <w:adjustRightInd w:val="0"/>
        <w:spacing w:line="360" w:lineRule="auto"/>
        <w:ind w:firstLine="420" w:firstLineChars="200"/>
        <w:jc w:val="left"/>
        <w:rPr>
          <w:rFonts w:hint="eastAsia" w:ascii="仿宋" w:hAnsi="仿宋" w:eastAsia="仿宋" w:cs="宋体"/>
          <w:szCs w:val="21"/>
        </w:rPr>
      </w:pPr>
      <w:r>
        <w:rPr>
          <w:rFonts w:hint="eastAsia" w:ascii="仿宋" w:hAnsi="仿宋" w:eastAsia="仿宋" w:cs="宋体"/>
          <w:bCs/>
          <w:snapToGrid w:val="0"/>
          <w:kern w:val="0"/>
          <w:szCs w:val="21"/>
        </w:rPr>
        <w:t>本招标项目要求中所出现的工艺、材料、设备或参照的品牌仅为方便描述而没有限制性，投标人可以在其提供的文件资料中选用替代标准，但这些替代标准要优于或相当于技术规格中要求的标准。</w:t>
      </w:r>
    </w:p>
    <w:p w14:paraId="5FB73747">
      <w:pPr>
        <w:spacing w:line="360" w:lineRule="auto"/>
        <w:ind w:leftChars="-242" w:hanging="508" w:hangingChars="241"/>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 xml:space="preserve">    一、采购清单   </w:t>
      </w:r>
    </w:p>
    <w:tbl>
      <w:tblPr>
        <w:tblStyle w:val="2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322"/>
        <w:gridCol w:w="1192"/>
        <w:gridCol w:w="1005"/>
        <w:gridCol w:w="1701"/>
        <w:gridCol w:w="2147"/>
      </w:tblGrid>
      <w:tr w14:paraId="2807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1" w:hRule="atLeast"/>
        </w:trPr>
        <w:tc>
          <w:tcPr>
            <w:tcW w:w="692" w:type="dxa"/>
            <w:noWrap w:val="0"/>
            <w:vAlign w:val="center"/>
          </w:tcPr>
          <w:p w14:paraId="0C095B72">
            <w:pPr>
              <w:spacing w:line="360" w:lineRule="auto"/>
              <w:jc w:val="center"/>
              <w:rPr>
                <w:rFonts w:hint="eastAsia" w:ascii="仿宋" w:hAnsi="仿宋" w:eastAsia="仿宋" w:cs="宋体"/>
                <w:b/>
                <w:bCs/>
                <w:szCs w:val="21"/>
              </w:rPr>
            </w:pPr>
            <w:r>
              <w:rPr>
                <w:rFonts w:hint="eastAsia" w:ascii="仿宋" w:hAnsi="仿宋" w:eastAsia="仿宋" w:cs="宋体"/>
                <w:b/>
                <w:bCs/>
                <w:szCs w:val="21"/>
              </w:rPr>
              <w:t>序号</w:t>
            </w:r>
          </w:p>
        </w:tc>
        <w:tc>
          <w:tcPr>
            <w:tcW w:w="2322" w:type="dxa"/>
            <w:noWrap w:val="0"/>
            <w:vAlign w:val="center"/>
          </w:tcPr>
          <w:p w14:paraId="69D731F2">
            <w:pPr>
              <w:spacing w:line="360" w:lineRule="auto"/>
              <w:jc w:val="center"/>
              <w:rPr>
                <w:rFonts w:hint="eastAsia" w:ascii="仿宋" w:hAnsi="仿宋" w:eastAsia="仿宋" w:cs="宋体"/>
                <w:b/>
                <w:bCs/>
                <w:szCs w:val="21"/>
              </w:rPr>
            </w:pPr>
            <w:r>
              <w:rPr>
                <w:rFonts w:hint="eastAsia" w:ascii="仿宋" w:hAnsi="仿宋" w:eastAsia="仿宋" w:cs="宋体"/>
                <w:b/>
                <w:bCs/>
                <w:szCs w:val="21"/>
              </w:rPr>
              <w:t>货物名称</w:t>
            </w:r>
          </w:p>
        </w:tc>
        <w:tc>
          <w:tcPr>
            <w:tcW w:w="1192" w:type="dxa"/>
            <w:noWrap w:val="0"/>
            <w:vAlign w:val="center"/>
          </w:tcPr>
          <w:p w14:paraId="072113F3">
            <w:pPr>
              <w:spacing w:line="360" w:lineRule="auto"/>
              <w:jc w:val="center"/>
              <w:rPr>
                <w:rFonts w:hint="eastAsia" w:ascii="仿宋" w:hAnsi="仿宋" w:eastAsia="仿宋" w:cs="宋体"/>
                <w:b/>
                <w:bCs/>
                <w:szCs w:val="21"/>
              </w:rPr>
            </w:pPr>
            <w:r>
              <w:rPr>
                <w:rFonts w:hint="eastAsia" w:ascii="仿宋" w:hAnsi="仿宋" w:eastAsia="仿宋" w:cs="宋体"/>
                <w:b/>
                <w:bCs/>
                <w:szCs w:val="21"/>
              </w:rPr>
              <w:t>数量</w:t>
            </w:r>
          </w:p>
        </w:tc>
        <w:tc>
          <w:tcPr>
            <w:tcW w:w="1005" w:type="dxa"/>
            <w:noWrap w:val="0"/>
            <w:vAlign w:val="center"/>
          </w:tcPr>
          <w:p w14:paraId="7B4F2011">
            <w:pPr>
              <w:spacing w:line="360" w:lineRule="auto"/>
              <w:jc w:val="center"/>
              <w:rPr>
                <w:rFonts w:hint="eastAsia" w:ascii="仿宋" w:hAnsi="仿宋" w:eastAsia="仿宋" w:cs="宋体"/>
                <w:b/>
                <w:bCs/>
                <w:szCs w:val="21"/>
              </w:rPr>
            </w:pPr>
            <w:r>
              <w:rPr>
                <w:rFonts w:hint="eastAsia" w:ascii="仿宋" w:hAnsi="仿宋" w:eastAsia="仿宋" w:cs="宋体"/>
                <w:b/>
                <w:bCs/>
                <w:szCs w:val="21"/>
              </w:rPr>
              <w:t>单位</w:t>
            </w:r>
          </w:p>
        </w:tc>
        <w:tc>
          <w:tcPr>
            <w:tcW w:w="1701" w:type="dxa"/>
            <w:noWrap w:val="0"/>
            <w:vAlign w:val="center"/>
          </w:tcPr>
          <w:p w14:paraId="502B3FBA">
            <w:pPr>
              <w:spacing w:line="360" w:lineRule="auto"/>
              <w:jc w:val="center"/>
              <w:rPr>
                <w:rFonts w:hint="eastAsia" w:ascii="仿宋" w:hAnsi="仿宋" w:eastAsia="仿宋" w:cs="宋体"/>
                <w:b/>
                <w:bCs/>
                <w:szCs w:val="21"/>
              </w:rPr>
            </w:pPr>
            <w:r>
              <w:rPr>
                <w:rFonts w:hint="eastAsia" w:ascii="仿宋" w:hAnsi="仿宋" w:eastAsia="仿宋" w:cs="宋体"/>
                <w:b/>
                <w:bCs/>
                <w:szCs w:val="21"/>
              </w:rPr>
              <w:t>限制单价（万元）</w:t>
            </w:r>
          </w:p>
        </w:tc>
        <w:tc>
          <w:tcPr>
            <w:tcW w:w="2147" w:type="dxa"/>
            <w:noWrap w:val="0"/>
            <w:vAlign w:val="center"/>
          </w:tcPr>
          <w:p w14:paraId="4350FC5A">
            <w:pPr>
              <w:spacing w:line="360" w:lineRule="auto"/>
              <w:rPr>
                <w:rFonts w:hint="eastAsia" w:ascii="仿宋" w:hAnsi="仿宋" w:eastAsia="仿宋" w:cs="宋体"/>
                <w:b/>
                <w:kern w:val="0"/>
                <w:szCs w:val="21"/>
              </w:rPr>
            </w:pPr>
            <w:r>
              <w:rPr>
                <w:rFonts w:hint="eastAsia" w:ascii="仿宋" w:hAnsi="仿宋" w:eastAsia="仿宋" w:cs="宋体"/>
                <w:b/>
                <w:szCs w:val="21"/>
              </w:rPr>
              <w:t>限制总价（万元）</w:t>
            </w:r>
          </w:p>
        </w:tc>
      </w:tr>
      <w:tr w14:paraId="2C4A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692" w:type="dxa"/>
            <w:noWrap w:val="0"/>
            <w:vAlign w:val="center"/>
          </w:tcPr>
          <w:p w14:paraId="47C95D75">
            <w:pPr>
              <w:spacing w:line="360" w:lineRule="auto"/>
              <w:jc w:val="center"/>
              <w:rPr>
                <w:rFonts w:hint="eastAsia" w:ascii="仿宋" w:hAnsi="仿宋" w:eastAsia="仿宋" w:cs="宋体"/>
                <w:szCs w:val="21"/>
              </w:rPr>
            </w:pPr>
            <w:r>
              <w:rPr>
                <w:rFonts w:hint="eastAsia" w:ascii="仿宋" w:hAnsi="仿宋" w:eastAsia="仿宋" w:cs="宋体"/>
                <w:szCs w:val="21"/>
              </w:rPr>
              <w:t>1</w:t>
            </w:r>
          </w:p>
        </w:tc>
        <w:tc>
          <w:tcPr>
            <w:tcW w:w="2322" w:type="dxa"/>
            <w:noWrap w:val="0"/>
            <w:vAlign w:val="center"/>
          </w:tcPr>
          <w:p w14:paraId="21EB9D96">
            <w:pPr>
              <w:spacing w:line="360" w:lineRule="auto"/>
              <w:jc w:val="center"/>
              <w:rPr>
                <w:rFonts w:ascii="仿宋" w:hAnsi="仿宋" w:eastAsia="仿宋" w:cs="宋体"/>
                <w:szCs w:val="21"/>
              </w:rPr>
            </w:pPr>
            <w:r>
              <w:rPr>
                <w:rFonts w:hint="eastAsia" w:ascii="仿宋" w:hAnsi="仿宋" w:eastAsia="仿宋" w:cs="宋体"/>
                <w:szCs w:val="21"/>
              </w:rPr>
              <w:t>五分类血常规分析仪+C反应蛋白一体机</w:t>
            </w:r>
          </w:p>
        </w:tc>
        <w:tc>
          <w:tcPr>
            <w:tcW w:w="1192" w:type="dxa"/>
            <w:noWrap w:val="0"/>
            <w:vAlign w:val="center"/>
          </w:tcPr>
          <w:p w14:paraId="100DD2EF">
            <w:pPr>
              <w:spacing w:line="360" w:lineRule="auto"/>
              <w:jc w:val="center"/>
              <w:rPr>
                <w:rFonts w:hint="eastAsia" w:ascii="仿宋" w:hAnsi="仿宋" w:eastAsia="仿宋" w:cs="宋体"/>
                <w:szCs w:val="21"/>
              </w:rPr>
            </w:pPr>
            <w:r>
              <w:rPr>
                <w:rFonts w:hint="eastAsia" w:ascii="仿宋" w:hAnsi="仿宋" w:eastAsia="仿宋" w:cs="宋体"/>
                <w:szCs w:val="21"/>
              </w:rPr>
              <w:t>1</w:t>
            </w:r>
          </w:p>
        </w:tc>
        <w:tc>
          <w:tcPr>
            <w:tcW w:w="1005" w:type="dxa"/>
            <w:noWrap w:val="0"/>
            <w:vAlign w:val="center"/>
          </w:tcPr>
          <w:p w14:paraId="1EFF3350">
            <w:pPr>
              <w:spacing w:line="360" w:lineRule="auto"/>
              <w:jc w:val="center"/>
              <w:rPr>
                <w:rFonts w:hint="eastAsia" w:ascii="仿宋" w:hAnsi="仿宋" w:eastAsia="仿宋" w:cs="宋体"/>
                <w:szCs w:val="21"/>
              </w:rPr>
            </w:pPr>
            <w:r>
              <w:rPr>
                <w:rFonts w:hint="eastAsia" w:ascii="仿宋" w:hAnsi="仿宋" w:eastAsia="仿宋" w:cs="宋体"/>
                <w:szCs w:val="21"/>
              </w:rPr>
              <w:t>台</w:t>
            </w:r>
          </w:p>
        </w:tc>
        <w:tc>
          <w:tcPr>
            <w:tcW w:w="1701" w:type="dxa"/>
            <w:noWrap w:val="0"/>
            <w:vAlign w:val="center"/>
          </w:tcPr>
          <w:p w14:paraId="122A15CB">
            <w:pPr>
              <w:spacing w:line="360" w:lineRule="auto"/>
              <w:jc w:val="center"/>
              <w:rPr>
                <w:rFonts w:ascii="仿宋" w:hAnsi="仿宋" w:eastAsia="仿宋" w:cs="宋体"/>
                <w:b/>
                <w:szCs w:val="21"/>
              </w:rPr>
            </w:pPr>
            <w:r>
              <w:rPr>
                <w:rFonts w:hint="eastAsia" w:ascii="仿宋" w:hAnsi="仿宋" w:eastAsia="仿宋" w:cs="宋体"/>
                <w:b/>
                <w:szCs w:val="21"/>
              </w:rPr>
              <w:t>5.5</w:t>
            </w:r>
          </w:p>
        </w:tc>
        <w:tc>
          <w:tcPr>
            <w:tcW w:w="2147" w:type="dxa"/>
            <w:noWrap w:val="0"/>
            <w:vAlign w:val="center"/>
          </w:tcPr>
          <w:p w14:paraId="0D8FF867">
            <w:pPr>
              <w:spacing w:line="360" w:lineRule="auto"/>
              <w:jc w:val="center"/>
              <w:rPr>
                <w:rFonts w:hint="eastAsia" w:ascii="仿宋" w:hAnsi="仿宋" w:eastAsia="仿宋" w:cs="宋体"/>
                <w:b/>
                <w:szCs w:val="21"/>
              </w:rPr>
            </w:pPr>
            <w:r>
              <w:rPr>
                <w:rFonts w:hint="eastAsia" w:ascii="仿宋" w:hAnsi="仿宋" w:eastAsia="仿宋" w:cs="宋体"/>
                <w:b/>
                <w:szCs w:val="21"/>
              </w:rPr>
              <w:t>5.5</w:t>
            </w:r>
          </w:p>
        </w:tc>
      </w:tr>
    </w:tbl>
    <w:p w14:paraId="37FD4DDC">
      <w:pPr>
        <w:autoSpaceDE w:val="0"/>
        <w:autoSpaceDN w:val="0"/>
        <w:adjustRightInd w:val="0"/>
        <w:spacing w:line="360" w:lineRule="exact"/>
        <w:ind w:firstLine="420" w:firstLineChars="200"/>
        <w:jc w:val="left"/>
        <w:rPr>
          <w:rFonts w:hint="eastAsia" w:ascii="仿宋" w:hAnsi="仿宋" w:eastAsia="仿宋" w:cs="宋体"/>
          <w:bCs/>
          <w:snapToGrid w:val="0"/>
          <w:kern w:val="0"/>
          <w:szCs w:val="21"/>
        </w:rPr>
      </w:pPr>
      <w:r>
        <w:rPr>
          <w:rFonts w:hint="eastAsia" w:ascii="仿宋" w:hAnsi="仿宋" w:eastAsia="仿宋" w:cs="宋体"/>
          <w:bCs/>
          <w:snapToGrid w:val="0"/>
          <w:kern w:val="0"/>
          <w:szCs w:val="21"/>
        </w:rPr>
        <w:t>注：</w:t>
      </w:r>
    </w:p>
    <w:p w14:paraId="2B504B1C">
      <w:pPr>
        <w:autoSpaceDE w:val="0"/>
        <w:autoSpaceDN w:val="0"/>
        <w:adjustRightInd w:val="0"/>
        <w:spacing w:line="360" w:lineRule="exact"/>
        <w:ind w:firstLine="420" w:firstLineChars="200"/>
        <w:jc w:val="left"/>
        <w:rPr>
          <w:rFonts w:hint="eastAsia" w:ascii="仿宋" w:hAnsi="仿宋" w:eastAsia="仿宋" w:cs="宋体"/>
          <w:bCs/>
          <w:snapToGrid w:val="0"/>
          <w:kern w:val="0"/>
          <w:szCs w:val="21"/>
        </w:rPr>
      </w:pPr>
      <w:r>
        <w:rPr>
          <w:rFonts w:hint="eastAsia" w:ascii="仿宋" w:hAnsi="仿宋" w:eastAsia="仿宋" w:cs="宋体"/>
          <w:bCs/>
          <w:snapToGrid w:val="0"/>
          <w:kern w:val="0"/>
          <w:szCs w:val="21"/>
        </w:rPr>
        <w:t>★1、投标人的投标总价超过采购控制金额的将导致投标无效。</w:t>
      </w:r>
    </w:p>
    <w:p w14:paraId="22F59584">
      <w:pPr>
        <w:numPr>
          <w:ilvl w:val="0"/>
          <w:numId w:val="5"/>
        </w:numPr>
        <w:autoSpaceDE w:val="0"/>
        <w:autoSpaceDN w:val="0"/>
        <w:adjustRightInd w:val="0"/>
        <w:spacing w:line="360" w:lineRule="exact"/>
        <w:ind w:firstLine="420" w:firstLineChars="200"/>
        <w:jc w:val="left"/>
        <w:rPr>
          <w:rFonts w:hint="eastAsia" w:ascii="仿宋" w:hAnsi="仿宋" w:eastAsia="仿宋" w:cs="宋体"/>
          <w:bCs/>
          <w:snapToGrid w:val="0"/>
          <w:kern w:val="0"/>
          <w:szCs w:val="21"/>
        </w:rPr>
      </w:pPr>
      <w:r>
        <w:rPr>
          <w:rFonts w:hint="eastAsia" w:ascii="仿宋" w:hAnsi="仿宋" w:eastAsia="仿宋" w:cs="宋体"/>
          <w:bCs/>
          <w:snapToGrid w:val="0"/>
          <w:kern w:val="0"/>
          <w:szCs w:val="21"/>
        </w:rPr>
        <w:t>如同时有两家或两家以上（均为制造商的合法代理商）通过资格审查及符合性审查的合格投标人所投产品为相同品牌的，按一家投标人计算。若为相同品牌不同型号的，评审后得分最高的投标人获得中标人推荐资格；评审得分相同的由报价相对最低的获得中标人推荐资格；评审得分及报价均相同的由技术评分相对最高的获得中标人推荐资格；以上均相同的由评标委员会采取随机抽取方式确定，其他同品牌投标人不作为中标候选人。若为相同品牌相同型号的，评标委员会只选取其中报价最低的一家公司进入下一步评审，其他公司的投标将不被接受；若报价相同，则由评标委员会采取随机抽取方式确定一家公司，其他公司的投标将不被接受。</w:t>
      </w:r>
    </w:p>
    <w:p w14:paraId="7AE7F50B">
      <w:pPr>
        <w:spacing w:line="360" w:lineRule="exact"/>
        <w:ind w:firstLine="422" w:firstLineChars="200"/>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 3、资质要求</w:t>
      </w:r>
    </w:p>
    <w:p w14:paraId="2A398389">
      <w:pPr>
        <w:autoSpaceDE w:val="0"/>
        <w:autoSpaceDN w:val="0"/>
        <w:adjustRightInd w:val="0"/>
        <w:spacing w:line="360" w:lineRule="auto"/>
        <w:ind w:firstLine="422" w:firstLineChars="200"/>
        <w:jc w:val="left"/>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详见招标公告</w:t>
      </w:r>
    </w:p>
    <w:tbl>
      <w:tblPr>
        <w:tblStyle w:val="26"/>
        <w:tblpPr w:leftFromText="180" w:rightFromText="180" w:vertAnchor="text" w:tblpXSpec="center" w:tblpY="1"/>
        <w:tblOverlap w:val="never"/>
        <w:tblW w:w="102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
        <w:gridCol w:w="1203"/>
        <w:gridCol w:w="444"/>
        <w:gridCol w:w="7615"/>
        <w:gridCol w:w="28"/>
      </w:tblGrid>
      <w:tr w14:paraId="36FCF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28" w:type="dxa"/>
        </w:trPr>
        <w:tc>
          <w:tcPr>
            <w:tcW w:w="10173" w:type="dxa"/>
            <w:gridSpan w:val="4"/>
            <w:tcBorders>
              <w:top w:val="single" w:color="000000" w:sz="4" w:space="0"/>
              <w:left w:val="single" w:color="000000" w:sz="4" w:space="0"/>
              <w:bottom w:val="single" w:color="000000" w:sz="4" w:space="0"/>
              <w:right w:val="single" w:color="000000" w:sz="4" w:space="0"/>
            </w:tcBorders>
            <w:noWrap w:val="0"/>
            <w:vAlign w:val="center"/>
          </w:tcPr>
          <w:tbl>
            <w:tblPr>
              <w:tblStyle w:val="26"/>
              <w:tblW w:w="104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3"/>
              <w:gridCol w:w="2049"/>
              <w:gridCol w:w="501"/>
              <w:gridCol w:w="1395"/>
              <w:gridCol w:w="1961"/>
              <w:gridCol w:w="3284"/>
              <w:gridCol w:w="139"/>
            </w:tblGrid>
            <w:tr w14:paraId="147EE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trHeight w:val="412" w:hRule="atLeast"/>
                <w:jc w:val="center"/>
              </w:trPr>
              <w:tc>
                <w:tcPr>
                  <w:tcW w:w="10313" w:type="dxa"/>
                  <w:gridSpan w:val="6"/>
                  <w:tcBorders>
                    <w:top w:val="single" w:color="000000" w:sz="4" w:space="0"/>
                    <w:left w:val="single" w:color="000000" w:sz="4" w:space="0"/>
                    <w:bottom w:val="single" w:color="000000" w:sz="4" w:space="0"/>
                    <w:right w:val="single" w:color="000000" w:sz="4" w:space="0"/>
                  </w:tcBorders>
                  <w:noWrap w:val="0"/>
                  <w:vAlign w:val="center"/>
                </w:tcPr>
                <w:p w14:paraId="1A5B2881">
                  <w:pPr>
                    <w:spacing w:after="156" w:afterLines="50"/>
                    <w:rPr>
                      <w:rFonts w:hint="eastAsia" w:ascii="仿宋" w:hAnsi="仿宋" w:eastAsia="仿宋" w:cs="宋体"/>
                      <w:b/>
                      <w:color w:val="0D0D0D"/>
                      <w:szCs w:val="21"/>
                    </w:rPr>
                  </w:pPr>
                  <w:r>
                    <w:rPr>
                      <w:rFonts w:hint="eastAsia" w:ascii="仿宋" w:hAnsi="仿宋" w:eastAsia="仿宋" w:cs="宋体"/>
                      <w:b/>
                      <w:bCs/>
                      <w:snapToGrid w:val="0"/>
                      <w:kern w:val="0"/>
                      <w:szCs w:val="21"/>
                    </w:rPr>
                    <w:t>一、实质性响应条款</w:t>
                  </w:r>
                </w:p>
              </w:tc>
            </w:tr>
            <w:tr w14:paraId="66543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8541485">
                  <w:pPr>
                    <w:jc w:val="center"/>
                    <w:rPr>
                      <w:rFonts w:hint="eastAsia" w:ascii="仿宋" w:hAnsi="仿宋" w:eastAsia="仿宋" w:cs="宋体"/>
                      <w:b/>
                      <w:bCs/>
                      <w:color w:val="0D0D0D"/>
                      <w:kern w:val="0"/>
                      <w:szCs w:val="21"/>
                    </w:rPr>
                  </w:pPr>
                  <w:r>
                    <w:rPr>
                      <w:rFonts w:hint="eastAsia" w:ascii="仿宋" w:hAnsi="仿宋" w:eastAsia="仿宋" w:cs="宋体"/>
                      <w:b/>
                      <w:bCs/>
                      <w:color w:val="0D0D0D"/>
                      <w:kern w:val="0"/>
                      <w:szCs w:val="21"/>
                    </w:rPr>
                    <w:t>序号</w:t>
                  </w:r>
                </w:p>
              </w:tc>
              <w:tc>
                <w:tcPr>
                  <w:tcW w:w="2049" w:type="dxa"/>
                  <w:tcBorders>
                    <w:top w:val="single" w:color="000000" w:sz="4" w:space="0"/>
                    <w:left w:val="single" w:color="000000" w:sz="4" w:space="0"/>
                    <w:bottom w:val="single" w:color="000000" w:sz="4" w:space="0"/>
                    <w:right w:val="single" w:color="auto" w:sz="4" w:space="0"/>
                  </w:tcBorders>
                  <w:noWrap w:val="0"/>
                  <w:vAlign w:val="center"/>
                </w:tcPr>
                <w:p w14:paraId="0834612E">
                  <w:pPr>
                    <w:jc w:val="center"/>
                    <w:rPr>
                      <w:rFonts w:hint="eastAsia" w:ascii="仿宋" w:hAnsi="仿宋" w:eastAsia="仿宋" w:cs="宋体"/>
                      <w:b/>
                      <w:bCs/>
                      <w:color w:val="0D0D0D"/>
                      <w:kern w:val="0"/>
                      <w:szCs w:val="21"/>
                    </w:rPr>
                  </w:pPr>
                  <w:r>
                    <w:rPr>
                      <w:rFonts w:hint="eastAsia" w:ascii="仿宋" w:hAnsi="仿宋" w:eastAsia="仿宋" w:cs="宋体"/>
                      <w:b/>
                      <w:bCs/>
                      <w:color w:val="0D0D0D"/>
                      <w:kern w:val="0"/>
                      <w:szCs w:val="21"/>
                    </w:rPr>
                    <w:t>目录</w:t>
                  </w:r>
                </w:p>
              </w:tc>
              <w:tc>
                <w:tcPr>
                  <w:tcW w:w="7141" w:type="dxa"/>
                  <w:gridSpan w:val="4"/>
                  <w:tcBorders>
                    <w:top w:val="single" w:color="000000" w:sz="4" w:space="0"/>
                    <w:left w:val="single" w:color="auto" w:sz="4" w:space="0"/>
                    <w:bottom w:val="single" w:color="000000" w:sz="4" w:space="0"/>
                    <w:right w:val="single" w:color="000000" w:sz="4" w:space="0"/>
                  </w:tcBorders>
                  <w:noWrap w:val="0"/>
                  <w:vAlign w:val="center"/>
                </w:tcPr>
                <w:p w14:paraId="478B1F5C">
                  <w:pPr>
                    <w:jc w:val="center"/>
                    <w:rPr>
                      <w:rFonts w:hint="eastAsia" w:ascii="仿宋" w:hAnsi="仿宋" w:eastAsia="仿宋" w:cs="宋体"/>
                      <w:b/>
                      <w:bCs/>
                      <w:color w:val="0D0D0D"/>
                      <w:kern w:val="0"/>
                      <w:szCs w:val="21"/>
                    </w:rPr>
                  </w:pPr>
                  <w:r>
                    <w:rPr>
                      <w:rFonts w:hint="eastAsia" w:ascii="仿宋" w:hAnsi="仿宋" w:eastAsia="仿宋" w:cs="宋体"/>
                      <w:b/>
                      <w:bCs/>
                      <w:color w:val="0D0D0D"/>
                      <w:kern w:val="0"/>
                      <w:szCs w:val="21"/>
                    </w:rPr>
                    <w:t>实质性响应条款</w:t>
                  </w:r>
                </w:p>
              </w:tc>
            </w:tr>
            <w:tr w14:paraId="38DA4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3BC0E66">
                  <w:pPr>
                    <w:jc w:val="center"/>
                    <w:rPr>
                      <w:rFonts w:hint="eastAsia" w:ascii="仿宋" w:hAnsi="仿宋" w:eastAsia="仿宋" w:cs="宋体"/>
                      <w:color w:val="0D0D0D"/>
                      <w:kern w:val="0"/>
                      <w:szCs w:val="21"/>
                    </w:rPr>
                  </w:pPr>
                  <w:r>
                    <w:rPr>
                      <w:rFonts w:hint="eastAsia" w:ascii="仿宋" w:hAnsi="仿宋" w:eastAsia="仿宋" w:cs="宋体"/>
                      <w:color w:val="0D0D0D"/>
                      <w:kern w:val="0"/>
                      <w:szCs w:val="21"/>
                    </w:rPr>
                    <w:t>1</w:t>
                  </w:r>
                </w:p>
              </w:tc>
              <w:tc>
                <w:tcPr>
                  <w:tcW w:w="2049" w:type="dxa"/>
                  <w:tcBorders>
                    <w:top w:val="single" w:color="000000" w:sz="4" w:space="0"/>
                    <w:left w:val="single" w:color="000000" w:sz="4" w:space="0"/>
                    <w:bottom w:val="single" w:color="000000" w:sz="4" w:space="0"/>
                    <w:right w:val="single" w:color="auto" w:sz="4" w:space="0"/>
                  </w:tcBorders>
                  <w:noWrap w:val="0"/>
                  <w:vAlign w:val="center"/>
                </w:tcPr>
                <w:p w14:paraId="385488B0">
                  <w:pPr>
                    <w:rPr>
                      <w:rFonts w:hint="eastAsia" w:ascii="仿宋" w:hAnsi="仿宋" w:eastAsia="仿宋" w:cs="宋体"/>
                      <w:color w:val="0D0D0D"/>
                      <w:kern w:val="0"/>
                      <w:szCs w:val="21"/>
                    </w:rPr>
                  </w:pPr>
                  <w:r>
                    <w:rPr>
                      <w:rFonts w:hint="eastAsia" w:ascii="仿宋" w:hAnsi="仿宋" w:eastAsia="仿宋" w:cs="宋体"/>
                      <w:color w:val="0D0D0D"/>
                      <w:kern w:val="0"/>
                      <w:szCs w:val="21"/>
                    </w:rPr>
                    <w:t>关于免费保修期</w:t>
                  </w:r>
                </w:p>
              </w:tc>
              <w:tc>
                <w:tcPr>
                  <w:tcW w:w="7141" w:type="dxa"/>
                  <w:gridSpan w:val="4"/>
                  <w:tcBorders>
                    <w:top w:val="single" w:color="000000" w:sz="4" w:space="0"/>
                    <w:left w:val="single" w:color="auto" w:sz="4" w:space="0"/>
                    <w:bottom w:val="single" w:color="000000" w:sz="4" w:space="0"/>
                    <w:right w:val="single" w:color="000000" w:sz="4" w:space="0"/>
                  </w:tcBorders>
                  <w:noWrap w:val="0"/>
                  <w:vAlign w:val="top"/>
                </w:tcPr>
                <w:p w14:paraId="42CF1D88">
                  <w:pPr>
                    <w:rPr>
                      <w:rFonts w:hint="eastAsia" w:ascii="仿宋" w:hAnsi="仿宋" w:eastAsia="仿宋" w:cs="宋体"/>
                      <w:color w:val="0D0D0D"/>
                      <w:kern w:val="0"/>
                      <w:szCs w:val="21"/>
                    </w:rPr>
                  </w:pPr>
                  <w:r>
                    <w:rPr>
                      <w:rFonts w:hint="eastAsia" w:ascii="仿宋" w:hAnsi="仿宋" w:eastAsia="仿宋" w:cs="宋体"/>
                      <w:bCs/>
                      <w:color w:val="0D0D0D"/>
                      <w:szCs w:val="21"/>
                    </w:rPr>
                    <w:t>投标人提供原厂保修承诺函，即投标人承诺设备在免费质保期内可以送去生产厂家免费维修。签订合同前须提供与保修承诺函质保年限一致的厂家盖章质保承诺函，否则不予签订合同。设备整机免费质保期 ≥5年。保修起始时间以医院设备验收报告签字日期为准。终身维修。保修期内,年度定期预防性维护保养次数应每半年维保一次，同时做好维保记录。保修期内免费更换零配件、免工时费。</w:t>
                  </w:r>
                </w:p>
              </w:tc>
            </w:tr>
            <w:tr w14:paraId="043E6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17AD099F">
                  <w:pPr>
                    <w:jc w:val="center"/>
                    <w:rPr>
                      <w:rFonts w:hint="eastAsia" w:ascii="仿宋" w:hAnsi="仿宋" w:eastAsia="仿宋" w:cs="宋体"/>
                      <w:color w:val="0D0D0D"/>
                      <w:kern w:val="0"/>
                      <w:szCs w:val="21"/>
                    </w:rPr>
                  </w:pPr>
                  <w:r>
                    <w:rPr>
                      <w:rFonts w:hint="eastAsia" w:ascii="仿宋" w:hAnsi="仿宋" w:eastAsia="仿宋" w:cs="宋体"/>
                      <w:color w:val="0D0D0D"/>
                      <w:kern w:val="0"/>
                      <w:szCs w:val="21"/>
                    </w:rPr>
                    <w:t>2</w:t>
                  </w:r>
                </w:p>
              </w:tc>
              <w:tc>
                <w:tcPr>
                  <w:tcW w:w="2049" w:type="dxa"/>
                  <w:tcBorders>
                    <w:top w:val="single" w:color="000000" w:sz="4" w:space="0"/>
                    <w:left w:val="single" w:color="000000" w:sz="4" w:space="0"/>
                    <w:bottom w:val="single" w:color="000000" w:sz="4" w:space="0"/>
                    <w:right w:val="single" w:color="auto" w:sz="4" w:space="0"/>
                  </w:tcBorders>
                  <w:noWrap w:val="0"/>
                  <w:vAlign w:val="center"/>
                </w:tcPr>
                <w:p w14:paraId="5BD9E80E">
                  <w:pPr>
                    <w:rPr>
                      <w:rFonts w:hint="eastAsia" w:ascii="仿宋" w:hAnsi="仿宋" w:eastAsia="仿宋" w:cs="宋体"/>
                      <w:color w:val="0D0D0D"/>
                      <w:kern w:val="0"/>
                      <w:szCs w:val="21"/>
                    </w:rPr>
                  </w:pPr>
                  <w:r>
                    <w:rPr>
                      <w:rFonts w:hint="eastAsia" w:ascii="仿宋" w:hAnsi="仿宋" w:eastAsia="仿宋" w:cs="宋体"/>
                      <w:color w:val="0D0D0D"/>
                      <w:kern w:val="0"/>
                      <w:szCs w:val="21"/>
                    </w:rPr>
                    <w:t>关于医用耗材</w:t>
                  </w:r>
                </w:p>
              </w:tc>
              <w:tc>
                <w:tcPr>
                  <w:tcW w:w="7141" w:type="dxa"/>
                  <w:gridSpan w:val="4"/>
                  <w:tcBorders>
                    <w:top w:val="single" w:color="000000" w:sz="4" w:space="0"/>
                    <w:left w:val="single" w:color="auto" w:sz="4" w:space="0"/>
                    <w:bottom w:val="single" w:color="000000" w:sz="4" w:space="0"/>
                    <w:right w:val="single" w:color="000000" w:sz="4" w:space="0"/>
                  </w:tcBorders>
                  <w:noWrap w:val="0"/>
                  <w:vAlign w:val="top"/>
                </w:tcPr>
                <w:p w14:paraId="34929017">
                  <w:pPr>
                    <w:rPr>
                      <w:rFonts w:hint="eastAsia" w:ascii="仿宋" w:hAnsi="仿宋" w:eastAsia="仿宋" w:cs="宋体"/>
                      <w:color w:val="0D0D0D"/>
                      <w:kern w:val="0"/>
                      <w:szCs w:val="21"/>
                    </w:rPr>
                  </w:pPr>
                  <w:r>
                    <w:rPr>
                      <w:rFonts w:hint="eastAsia" w:ascii="仿宋" w:hAnsi="仿宋" w:eastAsia="仿宋" w:cs="宋体"/>
                      <w:color w:val="0D0D0D"/>
                      <w:kern w:val="0"/>
                      <w:szCs w:val="21"/>
                    </w:rPr>
                    <w:t>报名设备所带耗材均需在深圳市阳光平台已挂网准入可交易，不接受没有阳光平台代码的产品进行报名；医院已上线第三方SPD耗材管理系统。</w:t>
                  </w:r>
                </w:p>
              </w:tc>
            </w:tr>
            <w:tr w14:paraId="4CF90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trHeight w:val="427" w:hRule="atLeast"/>
                <w:jc w:val="center"/>
              </w:trPr>
              <w:tc>
                <w:tcPr>
                  <w:tcW w:w="10313" w:type="dxa"/>
                  <w:gridSpan w:val="6"/>
                  <w:tcBorders>
                    <w:top w:val="single" w:color="000000" w:sz="4" w:space="0"/>
                    <w:left w:val="single" w:color="000000" w:sz="4" w:space="0"/>
                    <w:bottom w:val="single" w:color="000000" w:sz="4" w:space="0"/>
                    <w:right w:val="single" w:color="000000" w:sz="4" w:space="0"/>
                  </w:tcBorders>
                  <w:noWrap w:val="0"/>
                  <w:vAlign w:val="center"/>
                </w:tcPr>
                <w:p w14:paraId="14415691">
                  <w:pPr>
                    <w:jc w:val="left"/>
                    <w:rPr>
                      <w:rFonts w:hint="eastAsia" w:ascii="仿宋" w:hAnsi="仿宋" w:eastAsia="仿宋" w:cs="宋体"/>
                      <w:b/>
                      <w:bCs/>
                      <w:szCs w:val="21"/>
                    </w:rPr>
                  </w:pPr>
                  <w:r>
                    <w:rPr>
                      <w:rFonts w:hint="eastAsia" w:ascii="仿宋" w:hAnsi="仿宋" w:eastAsia="仿宋" w:cs="宋体"/>
                      <w:b/>
                      <w:bCs/>
                      <w:snapToGrid w:val="0"/>
                      <w:kern w:val="0"/>
                      <w:szCs w:val="21"/>
                    </w:rPr>
                    <w:t>二、配置清单及参数要求</w:t>
                  </w:r>
                </w:p>
              </w:tc>
            </w:tr>
            <w:tr w14:paraId="2CEF6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0313" w:type="dxa"/>
                  <w:gridSpan w:val="6"/>
                  <w:tcBorders>
                    <w:top w:val="single" w:color="000000" w:sz="4" w:space="0"/>
                    <w:left w:val="single" w:color="000000" w:sz="4" w:space="0"/>
                    <w:bottom w:val="single" w:color="000000" w:sz="4" w:space="0"/>
                    <w:right w:val="single" w:color="000000" w:sz="4" w:space="0"/>
                  </w:tcBorders>
                  <w:noWrap w:val="0"/>
                  <w:vAlign w:val="center"/>
                </w:tcPr>
                <w:p w14:paraId="0D5B881F">
                  <w:pPr>
                    <w:spacing w:before="78" w:beforeLines="25" w:after="78" w:afterLines="25" w:line="240" w:lineRule="exact"/>
                    <w:jc w:val="left"/>
                    <w:rPr>
                      <w:rFonts w:hint="eastAsia" w:ascii="仿宋" w:hAnsi="仿宋" w:eastAsia="仿宋" w:cs="宋体"/>
                      <w:b/>
                      <w:color w:val="0D0D0D"/>
                      <w:szCs w:val="21"/>
                    </w:rPr>
                  </w:pPr>
                  <w:r>
                    <w:rPr>
                      <w:rFonts w:hint="eastAsia" w:ascii="仿宋" w:hAnsi="仿宋" w:eastAsia="仿宋" w:cs="宋体"/>
                      <w:b/>
                      <w:color w:val="0D0D0D"/>
                      <w:szCs w:val="21"/>
                    </w:rPr>
                    <w:t>（一）配置清单</w:t>
                  </w:r>
                </w:p>
              </w:tc>
            </w:tr>
            <w:tr w14:paraId="6E2CA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E1A2131">
                  <w:pPr>
                    <w:spacing w:before="78" w:beforeLines="25" w:after="78" w:afterLines="25" w:line="240" w:lineRule="exact"/>
                    <w:jc w:val="center"/>
                    <w:rPr>
                      <w:rFonts w:hint="eastAsia" w:ascii="仿宋" w:hAnsi="仿宋" w:eastAsia="仿宋" w:cs="宋体"/>
                      <w:b/>
                      <w:bCs/>
                      <w:szCs w:val="21"/>
                    </w:rPr>
                  </w:pPr>
                  <w:r>
                    <w:rPr>
                      <w:rFonts w:hint="eastAsia" w:ascii="仿宋" w:hAnsi="仿宋" w:eastAsia="仿宋" w:cs="宋体"/>
                      <w:b/>
                      <w:bCs/>
                      <w:szCs w:val="21"/>
                    </w:rPr>
                    <w:t>序号</w:t>
                  </w:r>
                </w:p>
              </w:tc>
              <w:tc>
                <w:tcPr>
                  <w:tcW w:w="2550" w:type="dxa"/>
                  <w:gridSpan w:val="2"/>
                  <w:tcBorders>
                    <w:top w:val="single" w:color="000000" w:sz="4" w:space="0"/>
                    <w:left w:val="single" w:color="000000" w:sz="4" w:space="0"/>
                    <w:bottom w:val="single" w:color="000000" w:sz="4" w:space="0"/>
                    <w:right w:val="single" w:color="000000" w:sz="4" w:space="0"/>
                  </w:tcBorders>
                  <w:noWrap w:val="0"/>
                  <w:vAlign w:val="center"/>
                </w:tcPr>
                <w:p w14:paraId="03D2EF5F">
                  <w:pPr>
                    <w:spacing w:before="78" w:beforeLines="25" w:after="78" w:afterLines="25" w:line="240" w:lineRule="exact"/>
                    <w:jc w:val="center"/>
                    <w:rPr>
                      <w:rFonts w:hint="eastAsia" w:ascii="仿宋" w:hAnsi="仿宋" w:eastAsia="仿宋" w:cs="宋体"/>
                      <w:b/>
                      <w:bCs/>
                      <w:szCs w:val="21"/>
                    </w:rPr>
                  </w:pPr>
                  <w:r>
                    <w:rPr>
                      <w:rFonts w:hint="eastAsia" w:ascii="仿宋" w:hAnsi="仿宋" w:eastAsia="仿宋" w:cs="宋体"/>
                      <w:b/>
                      <w:bCs/>
                      <w:szCs w:val="21"/>
                    </w:rPr>
                    <w:t>项目名称</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A25F145">
                  <w:pPr>
                    <w:spacing w:before="78" w:beforeLines="25" w:after="78" w:afterLines="25" w:line="240" w:lineRule="exact"/>
                    <w:jc w:val="center"/>
                    <w:rPr>
                      <w:rFonts w:hint="eastAsia" w:ascii="仿宋" w:hAnsi="仿宋" w:eastAsia="仿宋" w:cs="宋体"/>
                      <w:b/>
                      <w:bCs/>
                      <w:szCs w:val="21"/>
                    </w:rPr>
                  </w:pPr>
                  <w:r>
                    <w:rPr>
                      <w:rFonts w:hint="eastAsia" w:ascii="仿宋" w:hAnsi="仿宋" w:eastAsia="仿宋" w:cs="宋体"/>
                      <w:b/>
                      <w:bCs/>
                      <w:szCs w:val="21"/>
                    </w:rPr>
                    <w:t>单位</w:t>
                  </w:r>
                </w:p>
              </w:tc>
              <w:tc>
                <w:tcPr>
                  <w:tcW w:w="1961" w:type="dxa"/>
                  <w:tcBorders>
                    <w:top w:val="single" w:color="000000" w:sz="4" w:space="0"/>
                    <w:left w:val="single" w:color="000000" w:sz="4" w:space="0"/>
                    <w:bottom w:val="single" w:color="000000" w:sz="4" w:space="0"/>
                    <w:right w:val="single" w:color="auto" w:sz="4" w:space="0"/>
                  </w:tcBorders>
                  <w:noWrap w:val="0"/>
                  <w:vAlign w:val="center"/>
                </w:tcPr>
                <w:p w14:paraId="3AC57F14">
                  <w:pPr>
                    <w:spacing w:before="78" w:beforeLines="25" w:after="78" w:afterLines="25" w:line="240" w:lineRule="exact"/>
                    <w:jc w:val="center"/>
                    <w:rPr>
                      <w:rFonts w:hint="eastAsia" w:ascii="仿宋" w:hAnsi="仿宋" w:eastAsia="仿宋" w:cs="宋体"/>
                      <w:b/>
                      <w:bCs/>
                      <w:szCs w:val="21"/>
                    </w:rPr>
                  </w:pPr>
                  <w:r>
                    <w:rPr>
                      <w:rFonts w:hint="eastAsia" w:ascii="仿宋" w:hAnsi="仿宋" w:eastAsia="仿宋" w:cs="宋体"/>
                      <w:b/>
                      <w:bCs/>
                      <w:szCs w:val="21"/>
                    </w:rPr>
                    <w:t>数量</w:t>
                  </w:r>
                </w:p>
              </w:tc>
              <w:tc>
                <w:tcPr>
                  <w:tcW w:w="3423" w:type="dxa"/>
                  <w:gridSpan w:val="2"/>
                  <w:tcBorders>
                    <w:top w:val="single" w:color="000000" w:sz="4" w:space="0"/>
                    <w:left w:val="single" w:color="auto" w:sz="4" w:space="0"/>
                    <w:bottom w:val="single" w:color="000000" w:sz="4" w:space="0"/>
                    <w:right w:val="single" w:color="000000" w:sz="4" w:space="0"/>
                  </w:tcBorders>
                  <w:noWrap w:val="0"/>
                  <w:vAlign w:val="center"/>
                </w:tcPr>
                <w:p w14:paraId="57806DCB">
                  <w:pPr>
                    <w:spacing w:before="78" w:beforeLines="25" w:after="78" w:afterLines="25" w:line="240" w:lineRule="exact"/>
                    <w:jc w:val="center"/>
                    <w:rPr>
                      <w:rFonts w:hint="eastAsia" w:ascii="仿宋" w:hAnsi="仿宋" w:eastAsia="仿宋" w:cs="宋体"/>
                      <w:b/>
                      <w:bCs/>
                      <w:szCs w:val="21"/>
                    </w:rPr>
                  </w:pPr>
                  <w:r>
                    <w:rPr>
                      <w:rFonts w:hint="eastAsia" w:ascii="仿宋" w:hAnsi="仿宋" w:eastAsia="仿宋" w:cs="宋体"/>
                      <w:b/>
                      <w:bCs/>
                      <w:szCs w:val="21"/>
                    </w:rPr>
                    <w:t>配置要求</w:t>
                  </w:r>
                </w:p>
              </w:tc>
            </w:tr>
            <w:tr w14:paraId="3D2F6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7C55F97D">
                  <w:pPr>
                    <w:spacing w:before="78" w:beforeLines="25" w:after="78" w:afterLines="25" w:line="240" w:lineRule="exact"/>
                    <w:jc w:val="center"/>
                    <w:rPr>
                      <w:rFonts w:ascii="仿宋" w:hAnsi="仿宋" w:eastAsia="仿宋"/>
                      <w:szCs w:val="21"/>
                    </w:rPr>
                  </w:pPr>
                  <w:r>
                    <w:rPr>
                      <w:rFonts w:hint="eastAsia" w:ascii="仿宋" w:hAnsi="仿宋" w:eastAsia="仿宋"/>
                      <w:szCs w:val="21"/>
                    </w:rPr>
                    <w:t>1</w:t>
                  </w:r>
                </w:p>
              </w:tc>
              <w:tc>
                <w:tcPr>
                  <w:tcW w:w="2550" w:type="dxa"/>
                  <w:gridSpan w:val="2"/>
                  <w:tcBorders>
                    <w:top w:val="single" w:color="000000" w:sz="4" w:space="0"/>
                    <w:left w:val="single" w:color="000000" w:sz="4" w:space="0"/>
                    <w:bottom w:val="single" w:color="000000" w:sz="4" w:space="0"/>
                    <w:right w:val="single" w:color="000000" w:sz="4" w:space="0"/>
                  </w:tcBorders>
                  <w:noWrap w:val="0"/>
                  <w:vAlign w:val="center"/>
                </w:tcPr>
                <w:p w14:paraId="45F54A9A">
                  <w:pPr>
                    <w:spacing w:before="78" w:beforeLines="25" w:after="78" w:afterLines="25" w:line="240" w:lineRule="exact"/>
                    <w:jc w:val="left"/>
                    <w:rPr>
                      <w:rFonts w:ascii="仿宋" w:hAnsi="仿宋" w:eastAsia="仿宋" w:cs="仿宋"/>
                      <w:color w:val="000000"/>
                      <w:szCs w:val="21"/>
                    </w:rPr>
                  </w:pPr>
                  <w:r>
                    <w:rPr>
                      <w:rFonts w:hint="eastAsia" w:ascii="仿宋" w:hAnsi="仿宋" w:eastAsia="仿宋" w:cs="仿宋"/>
                      <w:szCs w:val="21"/>
                    </w:rPr>
                    <w:t>血液细胞分析仪主机</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1ACFD60">
                  <w:pPr>
                    <w:spacing w:before="78" w:beforeLines="25" w:after="78" w:afterLines="25" w:line="240" w:lineRule="exact"/>
                    <w:jc w:val="center"/>
                    <w:rPr>
                      <w:rFonts w:ascii="仿宋" w:hAnsi="仿宋" w:eastAsia="仿宋" w:cs="仿宋"/>
                      <w:szCs w:val="21"/>
                    </w:rPr>
                  </w:pPr>
                  <w:r>
                    <w:rPr>
                      <w:rFonts w:hint="eastAsia" w:ascii="仿宋" w:hAnsi="仿宋" w:eastAsia="仿宋" w:cs="仿宋"/>
                      <w:szCs w:val="21"/>
                    </w:rPr>
                    <w:t>台</w:t>
                  </w:r>
                </w:p>
              </w:tc>
              <w:tc>
                <w:tcPr>
                  <w:tcW w:w="1961" w:type="dxa"/>
                  <w:tcBorders>
                    <w:top w:val="single" w:color="000000" w:sz="4" w:space="0"/>
                    <w:left w:val="single" w:color="000000" w:sz="4" w:space="0"/>
                    <w:bottom w:val="single" w:color="000000" w:sz="4" w:space="0"/>
                    <w:right w:val="single" w:color="auto" w:sz="4" w:space="0"/>
                  </w:tcBorders>
                  <w:noWrap w:val="0"/>
                  <w:vAlign w:val="center"/>
                </w:tcPr>
                <w:p w14:paraId="20AFE36A">
                  <w:pPr>
                    <w:spacing w:before="78" w:beforeLines="25" w:after="78" w:afterLines="25" w:line="240" w:lineRule="exact"/>
                    <w:jc w:val="center"/>
                    <w:rPr>
                      <w:rFonts w:ascii="仿宋" w:hAnsi="仿宋" w:eastAsia="仿宋" w:cs="仿宋"/>
                      <w:szCs w:val="21"/>
                    </w:rPr>
                  </w:pPr>
                  <w:r>
                    <w:rPr>
                      <w:rFonts w:hint="eastAsia" w:ascii="仿宋" w:hAnsi="仿宋" w:eastAsia="仿宋" w:cs="仿宋"/>
                      <w:szCs w:val="21"/>
                    </w:rPr>
                    <w:t>1</w:t>
                  </w:r>
                </w:p>
              </w:tc>
              <w:tc>
                <w:tcPr>
                  <w:tcW w:w="3423" w:type="dxa"/>
                  <w:gridSpan w:val="2"/>
                  <w:tcBorders>
                    <w:top w:val="single" w:color="000000" w:sz="4" w:space="0"/>
                    <w:left w:val="single" w:color="auto" w:sz="4" w:space="0"/>
                    <w:bottom w:val="single" w:color="000000" w:sz="4" w:space="0"/>
                    <w:right w:val="single" w:color="000000" w:sz="4" w:space="0"/>
                  </w:tcBorders>
                  <w:noWrap w:val="0"/>
                  <w:vAlign w:val="top"/>
                </w:tcPr>
                <w:p w14:paraId="02D08DE2">
                  <w:pPr>
                    <w:rPr>
                      <w:rFonts w:ascii="仿宋" w:hAnsi="仿宋" w:eastAsia="仿宋" w:cs="仿宋"/>
                      <w:szCs w:val="21"/>
                    </w:rPr>
                  </w:pPr>
                </w:p>
              </w:tc>
            </w:tr>
            <w:tr w14:paraId="66B18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E2698EA">
                  <w:pPr>
                    <w:spacing w:before="78" w:beforeLines="25" w:after="78" w:afterLines="25" w:line="240" w:lineRule="exact"/>
                    <w:jc w:val="center"/>
                    <w:rPr>
                      <w:rFonts w:ascii="仿宋" w:hAnsi="仿宋" w:eastAsia="仿宋"/>
                      <w:szCs w:val="21"/>
                    </w:rPr>
                  </w:pPr>
                  <w:r>
                    <w:rPr>
                      <w:rFonts w:hint="eastAsia" w:ascii="仿宋" w:hAnsi="仿宋" w:eastAsia="仿宋"/>
                      <w:szCs w:val="21"/>
                    </w:rPr>
                    <w:t>2</w:t>
                  </w:r>
                </w:p>
              </w:tc>
              <w:tc>
                <w:tcPr>
                  <w:tcW w:w="2550" w:type="dxa"/>
                  <w:gridSpan w:val="2"/>
                  <w:tcBorders>
                    <w:top w:val="single" w:color="000000" w:sz="4" w:space="0"/>
                    <w:left w:val="single" w:color="000000" w:sz="4" w:space="0"/>
                    <w:bottom w:val="single" w:color="000000" w:sz="4" w:space="0"/>
                    <w:right w:val="single" w:color="000000" w:sz="4" w:space="0"/>
                  </w:tcBorders>
                  <w:noWrap w:val="0"/>
                  <w:vAlign w:val="center"/>
                </w:tcPr>
                <w:p w14:paraId="6B0DE71C">
                  <w:pPr>
                    <w:spacing w:before="78" w:beforeLines="25" w:after="78" w:afterLines="25" w:line="240" w:lineRule="exact"/>
                    <w:jc w:val="left"/>
                    <w:rPr>
                      <w:rFonts w:ascii="仿宋" w:hAnsi="仿宋" w:eastAsia="仿宋" w:cs="仿宋"/>
                      <w:color w:val="000000"/>
                      <w:szCs w:val="21"/>
                    </w:rPr>
                  </w:pPr>
                  <w:r>
                    <w:rPr>
                      <w:rFonts w:hint="eastAsia" w:ascii="仿宋" w:hAnsi="仿宋" w:eastAsia="仿宋" w:cs="仿宋"/>
                      <w:szCs w:val="21"/>
                    </w:rPr>
                    <w:t>分析仪软件系统</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AFE6808">
                  <w:pPr>
                    <w:spacing w:before="78" w:beforeLines="25" w:after="78" w:afterLines="25" w:line="240" w:lineRule="exact"/>
                    <w:jc w:val="center"/>
                    <w:rPr>
                      <w:rFonts w:ascii="仿宋" w:hAnsi="仿宋" w:eastAsia="仿宋" w:cs="仿宋"/>
                      <w:color w:val="000000"/>
                      <w:szCs w:val="21"/>
                    </w:rPr>
                  </w:pPr>
                  <w:r>
                    <w:rPr>
                      <w:rFonts w:hint="eastAsia" w:ascii="仿宋" w:hAnsi="仿宋" w:eastAsia="仿宋" w:cs="仿宋"/>
                      <w:szCs w:val="21"/>
                    </w:rPr>
                    <w:t>套</w:t>
                  </w:r>
                </w:p>
              </w:tc>
              <w:tc>
                <w:tcPr>
                  <w:tcW w:w="1961" w:type="dxa"/>
                  <w:tcBorders>
                    <w:top w:val="single" w:color="000000" w:sz="4" w:space="0"/>
                    <w:left w:val="single" w:color="000000" w:sz="4" w:space="0"/>
                    <w:bottom w:val="single" w:color="000000" w:sz="4" w:space="0"/>
                    <w:right w:val="single" w:color="auto" w:sz="4" w:space="0"/>
                  </w:tcBorders>
                  <w:noWrap w:val="0"/>
                  <w:vAlign w:val="center"/>
                </w:tcPr>
                <w:p w14:paraId="042D70D6">
                  <w:pPr>
                    <w:spacing w:before="78" w:beforeLines="25" w:after="78" w:afterLines="25" w:line="240" w:lineRule="exact"/>
                    <w:jc w:val="center"/>
                    <w:rPr>
                      <w:rFonts w:ascii="仿宋" w:hAnsi="仿宋" w:eastAsia="仿宋" w:cs="仿宋"/>
                      <w:color w:val="000000"/>
                      <w:szCs w:val="21"/>
                    </w:rPr>
                  </w:pPr>
                  <w:r>
                    <w:rPr>
                      <w:rFonts w:hint="eastAsia" w:ascii="仿宋" w:hAnsi="仿宋" w:eastAsia="仿宋" w:cs="仿宋"/>
                      <w:szCs w:val="21"/>
                    </w:rPr>
                    <w:t>1</w:t>
                  </w:r>
                </w:p>
              </w:tc>
              <w:tc>
                <w:tcPr>
                  <w:tcW w:w="3423" w:type="dxa"/>
                  <w:gridSpan w:val="2"/>
                  <w:tcBorders>
                    <w:top w:val="single" w:color="000000" w:sz="4" w:space="0"/>
                    <w:left w:val="single" w:color="auto" w:sz="4" w:space="0"/>
                    <w:bottom w:val="single" w:color="000000" w:sz="4" w:space="0"/>
                    <w:right w:val="single" w:color="000000" w:sz="4" w:space="0"/>
                  </w:tcBorders>
                  <w:noWrap w:val="0"/>
                  <w:vAlign w:val="center"/>
                </w:tcPr>
                <w:p w14:paraId="3DA9BC5E">
                  <w:pPr>
                    <w:spacing w:line="240" w:lineRule="exact"/>
                    <w:rPr>
                      <w:rFonts w:ascii="仿宋" w:hAnsi="仿宋" w:eastAsia="仿宋" w:cs="仿宋"/>
                      <w:szCs w:val="21"/>
                    </w:rPr>
                  </w:pPr>
                </w:p>
              </w:tc>
            </w:tr>
            <w:tr w14:paraId="09289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69C8136F">
                  <w:pPr>
                    <w:spacing w:before="78" w:beforeLines="25" w:after="78" w:afterLines="25" w:line="240" w:lineRule="exact"/>
                    <w:jc w:val="center"/>
                    <w:rPr>
                      <w:rFonts w:ascii="仿宋" w:hAnsi="仿宋" w:eastAsia="仿宋"/>
                      <w:szCs w:val="21"/>
                    </w:rPr>
                  </w:pPr>
                  <w:r>
                    <w:rPr>
                      <w:rFonts w:hint="eastAsia" w:ascii="仿宋" w:hAnsi="仿宋" w:eastAsia="仿宋"/>
                      <w:szCs w:val="21"/>
                    </w:rPr>
                    <w:t>3</w:t>
                  </w:r>
                </w:p>
              </w:tc>
              <w:tc>
                <w:tcPr>
                  <w:tcW w:w="2550" w:type="dxa"/>
                  <w:gridSpan w:val="2"/>
                  <w:tcBorders>
                    <w:top w:val="single" w:color="000000" w:sz="4" w:space="0"/>
                    <w:left w:val="single" w:color="000000" w:sz="4" w:space="0"/>
                    <w:bottom w:val="single" w:color="000000" w:sz="4" w:space="0"/>
                    <w:right w:val="single" w:color="000000" w:sz="4" w:space="0"/>
                  </w:tcBorders>
                  <w:noWrap w:val="0"/>
                  <w:vAlign w:val="center"/>
                </w:tcPr>
                <w:p w14:paraId="1E670492">
                  <w:pPr>
                    <w:spacing w:before="78" w:beforeLines="25" w:after="78" w:afterLines="25" w:line="240" w:lineRule="exact"/>
                    <w:jc w:val="left"/>
                    <w:rPr>
                      <w:rFonts w:ascii="仿宋" w:hAnsi="仿宋" w:eastAsia="仿宋" w:cs="仿宋"/>
                      <w:color w:val="000000"/>
                      <w:szCs w:val="21"/>
                    </w:rPr>
                  </w:pPr>
                  <w:r>
                    <w:rPr>
                      <w:rFonts w:hint="eastAsia" w:ascii="仿宋" w:hAnsi="仿宋" w:eastAsia="仿宋" w:cs="仿宋"/>
                      <w:szCs w:val="21"/>
                    </w:rPr>
                    <w:t>装机试剂</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21ADA79">
                  <w:pPr>
                    <w:spacing w:before="78" w:beforeLines="25" w:after="78" w:afterLines="25" w:line="240" w:lineRule="exact"/>
                    <w:jc w:val="center"/>
                    <w:rPr>
                      <w:rFonts w:ascii="仿宋" w:hAnsi="仿宋" w:eastAsia="仿宋" w:cs="仿宋"/>
                      <w:color w:val="000000"/>
                      <w:szCs w:val="21"/>
                    </w:rPr>
                  </w:pPr>
                  <w:r>
                    <w:rPr>
                      <w:rFonts w:hint="eastAsia" w:ascii="仿宋" w:hAnsi="仿宋" w:eastAsia="仿宋" w:cs="仿宋"/>
                      <w:szCs w:val="21"/>
                    </w:rPr>
                    <w:t>套</w:t>
                  </w:r>
                </w:p>
              </w:tc>
              <w:tc>
                <w:tcPr>
                  <w:tcW w:w="1961" w:type="dxa"/>
                  <w:tcBorders>
                    <w:top w:val="single" w:color="000000" w:sz="4" w:space="0"/>
                    <w:left w:val="single" w:color="000000" w:sz="4" w:space="0"/>
                    <w:bottom w:val="single" w:color="000000" w:sz="4" w:space="0"/>
                    <w:right w:val="single" w:color="auto" w:sz="4" w:space="0"/>
                  </w:tcBorders>
                  <w:noWrap w:val="0"/>
                  <w:vAlign w:val="center"/>
                </w:tcPr>
                <w:p w14:paraId="5BBFCA7E">
                  <w:pPr>
                    <w:spacing w:before="78" w:beforeLines="25" w:after="78" w:afterLines="25" w:line="240" w:lineRule="exact"/>
                    <w:jc w:val="center"/>
                    <w:rPr>
                      <w:rFonts w:ascii="仿宋" w:hAnsi="仿宋" w:eastAsia="仿宋" w:cs="仿宋"/>
                      <w:color w:val="000000"/>
                      <w:szCs w:val="21"/>
                    </w:rPr>
                  </w:pPr>
                  <w:r>
                    <w:rPr>
                      <w:rFonts w:hint="eastAsia" w:ascii="仿宋" w:hAnsi="仿宋" w:eastAsia="仿宋" w:cs="仿宋"/>
                      <w:szCs w:val="21"/>
                    </w:rPr>
                    <w:t>1</w:t>
                  </w:r>
                </w:p>
              </w:tc>
              <w:tc>
                <w:tcPr>
                  <w:tcW w:w="3423" w:type="dxa"/>
                  <w:gridSpan w:val="2"/>
                  <w:tcBorders>
                    <w:top w:val="single" w:color="000000" w:sz="4" w:space="0"/>
                    <w:left w:val="single" w:color="auto" w:sz="4" w:space="0"/>
                    <w:bottom w:val="single" w:color="000000" w:sz="4" w:space="0"/>
                    <w:right w:val="single" w:color="000000" w:sz="4" w:space="0"/>
                  </w:tcBorders>
                  <w:noWrap w:val="0"/>
                  <w:vAlign w:val="center"/>
                </w:tcPr>
                <w:p w14:paraId="689DF7D1">
                  <w:pPr>
                    <w:rPr>
                      <w:rFonts w:ascii="仿宋" w:hAnsi="仿宋" w:eastAsia="仿宋" w:cs="仿宋"/>
                      <w:szCs w:val="21"/>
                    </w:rPr>
                  </w:pPr>
                </w:p>
              </w:tc>
            </w:tr>
            <w:tr w14:paraId="1CA53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EA58ED6">
                  <w:pPr>
                    <w:spacing w:before="78" w:beforeLines="25" w:after="78" w:afterLines="25" w:line="240" w:lineRule="exact"/>
                    <w:jc w:val="center"/>
                    <w:rPr>
                      <w:rFonts w:hint="eastAsia" w:ascii="仿宋" w:hAnsi="仿宋" w:eastAsia="仿宋"/>
                      <w:szCs w:val="21"/>
                    </w:rPr>
                  </w:pPr>
                  <w:r>
                    <w:rPr>
                      <w:rFonts w:hint="eastAsia" w:ascii="仿宋" w:hAnsi="仿宋" w:eastAsia="仿宋"/>
                      <w:szCs w:val="21"/>
                    </w:rPr>
                    <w:t>4</w:t>
                  </w:r>
                </w:p>
              </w:tc>
              <w:tc>
                <w:tcPr>
                  <w:tcW w:w="2550" w:type="dxa"/>
                  <w:gridSpan w:val="2"/>
                  <w:tcBorders>
                    <w:top w:val="single" w:color="000000" w:sz="4" w:space="0"/>
                    <w:left w:val="single" w:color="000000" w:sz="4" w:space="0"/>
                    <w:bottom w:val="single" w:color="000000" w:sz="4" w:space="0"/>
                    <w:right w:val="single" w:color="000000" w:sz="4" w:space="0"/>
                  </w:tcBorders>
                  <w:noWrap w:val="0"/>
                  <w:vAlign w:val="center"/>
                </w:tcPr>
                <w:p w14:paraId="5A8E0667">
                  <w:pPr>
                    <w:spacing w:before="78" w:beforeLines="25" w:after="78" w:afterLines="25" w:line="240" w:lineRule="exact"/>
                    <w:jc w:val="left"/>
                    <w:rPr>
                      <w:rFonts w:ascii="仿宋" w:hAnsi="仿宋" w:eastAsia="仿宋" w:cs="仿宋"/>
                      <w:color w:val="000000"/>
                      <w:szCs w:val="21"/>
                    </w:rPr>
                  </w:pPr>
                  <w:r>
                    <w:rPr>
                      <w:rFonts w:hint="eastAsia" w:ascii="仿宋" w:hAnsi="仿宋" w:eastAsia="仿宋" w:cs="仿宋"/>
                      <w:szCs w:val="21"/>
                    </w:rPr>
                    <w:t>试剂接管组件</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F9149FE">
                  <w:pPr>
                    <w:spacing w:before="78" w:beforeLines="25" w:after="78" w:afterLines="25" w:line="240" w:lineRule="exact"/>
                    <w:jc w:val="center"/>
                    <w:rPr>
                      <w:rFonts w:ascii="仿宋" w:hAnsi="仿宋" w:eastAsia="仿宋" w:cs="仿宋"/>
                      <w:szCs w:val="21"/>
                    </w:rPr>
                  </w:pPr>
                  <w:r>
                    <w:rPr>
                      <w:rFonts w:hint="eastAsia" w:ascii="仿宋" w:hAnsi="仿宋" w:eastAsia="仿宋" w:cs="仿宋"/>
                      <w:szCs w:val="21"/>
                    </w:rPr>
                    <w:t>套</w:t>
                  </w:r>
                </w:p>
              </w:tc>
              <w:tc>
                <w:tcPr>
                  <w:tcW w:w="1961" w:type="dxa"/>
                  <w:tcBorders>
                    <w:top w:val="single" w:color="000000" w:sz="4" w:space="0"/>
                    <w:left w:val="single" w:color="000000" w:sz="4" w:space="0"/>
                    <w:bottom w:val="single" w:color="000000" w:sz="4" w:space="0"/>
                    <w:right w:val="single" w:color="auto" w:sz="4" w:space="0"/>
                  </w:tcBorders>
                  <w:noWrap w:val="0"/>
                  <w:vAlign w:val="center"/>
                </w:tcPr>
                <w:p w14:paraId="1CF3FDAF">
                  <w:pPr>
                    <w:spacing w:before="78" w:beforeLines="25" w:after="78" w:afterLines="25" w:line="240" w:lineRule="exact"/>
                    <w:jc w:val="center"/>
                    <w:rPr>
                      <w:rFonts w:ascii="仿宋" w:hAnsi="仿宋" w:eastAsia="仿宋" w:cs="仿宋"/>
                      <w:color w:val="000000"/>
                      <w:szCs w:val="21"/>
                    </w:rPr>
                  </w:pPr>
                  <w:r>
                    <w:rPr>
                      <w:rFonts w:hint="eastAsia" w:ascii="仿宋" w:hAnsi="仿宋" w:eastAsia="仿宋" w:cs="仿宋"/>
                      <w:szCs w:val="21"/>
                    </w:rPr>
                    <w:t>1</w:t>
                  </w:r>
                </w:p>
              </w:tc>
              <w:tc>
                <w:tcPr>
                  <w:tcW w:w="3423" w:type="dxa"/>
                  <w:gridSpan w:val="2"/>
                  <w:tcBorders>
                    <w:top w:val="single" w:color="000000" w:sz="4" w:space="0"/>
                    <w:left w:val="single" w:color="auto" w:sz="4" w:space="0"/>
                    <w:bottom w:val="single" w:color="000000" w:sz="4" w:space="0"/>
                    <w:right w:val="single" w:color="000000" w:sz="4" w:space="0"/>
                  </w:tcBorders>
                  <w:noWrap w:val="0"/>
                  <w:vAlign w:val="center"/>
                </w:tcPr>
                <w:p w14:paraId="70A39885">
                  <w:pPr>
                    <w:rPr>
                      <w:rFonts w:ascii="仿宋" w:hAnsi="仿宋" w:eastAsia="仿宋" w:cs="仿宋"/>
                      <w:szCs w:val="21"/>
                    </w:rPr>
                  </w:pPr>
                </w:p>
              </w:tc>
            </w:tr>
            <w:tr w14:paraId="06D09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153C468F">
                  <w:pPr>
                    <w:spacing w:before="78" w:beforeLines="25" w:after="78" w:afterLines="25" w:line="240" w:lineRule="exact"/>
                    <w:jc w:val="center"/>
                    <w:rPr>
                      <w:rFonts w:hint="eastAsia" w:ascii="仿宋" w:hAnsi="仿宋" w:eastAsia="仿宋"/>
                      <w:szCs w:val="21"/>
                    </w:rPr>
                  </w:pPr>
                  <w:r>
                    <w:rPr>
                      <w:rFonts w:hint="eastAsia" w:ascii="仿宋" w:hAnsi="仿宋" w:eastAsia="仿宋"/>
                      <w:szCs w:val="21"/>
                    </w:rPr>
                    <w:t>5</w:t>
                  </w:r>
                </w:p>
              </w:tc>
              <w:tc>
                <w:tcPr>
                  <w:tcW w:w="2550" w:type="dxa"/>
                  <w:gridSpan w:val="2"/>
                  <w:tcBorders>
                    <w:top w:val="single" w:color="000000" w:sz="4" w:space="0"/>
                    <w:left w:val="single" w:color="000000" w:sz="4" w:space="0"/>
                    <w:bottom w:val="single" w:color="000000" w:sz="4" w:space="0"/>
                    <w:right w:val="single" w:color="000000" w:sz="4" w:space="0"/>
                  </w:tcBorders>
                  <w:noWrap w:val="0"/>
                  <w:vAlign w:val="center"/>
                </w:tcPr>
                <w:p w14:paraId="4390BE42">
                  <w:pPr>
                    <w:spacing w:before="78" w:beforeLines="25" w:after="78" w:afterLines="25" w:line="240" w:lineRule="exact"/>
                    <w:jc w:val="left"/>
                    <w:rPr>
                      <w:rFonts w:ascii="仿宋" w:hAnsi="仿宋" w:eastAsia="仿宋" w:cs="仿宋"/>
                      <w:color w:val="000000"/>
                      <w:szCs w:val="21"/>
                    </w:rPr>
                  </w:pPr>
                  <w:r>
                    <w:rPr>
                      <w:rFonts w:hint="eastAsia" w:ascii="仿宋" w:hAnsi="仿宋" w:eastAsia="仿宋" w:cs="仿宋"/>
                      <w:szCs w:val="21"/>
                    </w:rPr>
                    <w:t>线材（含电源线、网线、接地线）</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3C1CAC2">
                  <w:pPr>
                    <w:spacing w:before="78" w:beforeLines="25" w:after="78" w:afterLines="25" w:line="240" w:lineRule="exact"/>
                    <w:jc w:val="center"/>
                    <w:rPr>
                      <w:rFonts w:ascii="仿宋" w:hAnsi="仿宋" w:eastAsia="仿宋" w:cs="仿宋"/>
                      <w:szCs w:val="21"/>
                    </w:rPr>
                  </w:pPr>
                  <w:r>
                    <w:rPr>
                      <w:rFonts w:hint="eastAsia" w:ascii="仿宋" w:hAnsi="仿宋" w:eastAsia="仿宋" w:cs="仿宋"/>
                      <w:szCs w:val="21"/>
                    </w:rPr>
                    <w:t>套</w:t>
                  </w:r>
                </w:p>
              </w:tc>
              <w:tc>
                <w:tcPr>
                  <w:tcW w:w="1961" w:type="dxa"/>
                  <w:tcBorders>
                    <w:top w:val="single" w:color="000000" w:sz="4" w:space="0"/>
                    <w:left w:val="single" w:color="000000" w:sz="4" w:space="0"/>
                    <w:bottom w:val="single" w:color="000000" w:sz="4" w:space="0"/>
                    <w:right w:val="single" w:color="auto" w:sz="4" w:space="0"/>
                  </w:tcBorders>
                  <w:noWrap w:val="0"/>
                  <w:vAlign w:val="center"/>
                </w:tcPr>
                <w:p w14:paraId="1E0247B8">
                  <w:pPr>
                    <w:spacing w:before="78" w:beforeLines="25" w:after="78" w:afterLines="25" w:line="240" w:lineRule="exact"/>
                    <w:jc w:val="center"/>
                    <w:rPr>
                      <w:rFonts w:ascii="仿宋" w:hAnsi="仿宋" w:eastAsia="仿宋" w:cs="仿宋"/>
                      <w:color w:val="000000"/>
                      <w:szCs w:val="21"/>
                    </w:rPr>
                  </w:pPr>
                  <w:r>
                    <w:rPr>
                      <w:rFonts w:hint="eastAsia" w:ascii="仿宋" w:hAnsi="仿宋" w:eastAsia="仿宋" w:cs="仿宋"/>
                      <w:szCs w:val="21"/>
                    </w:rPr>
                    <w:t>1</w:t>
                  </w:r>
                </w:p>
              </w:tc>
              <w:tc>
                <w:tcPr>
                  <w:tcW w:w="3423" w:type="dxa"/>
                  <w:gridSpan w:val="2"/>
                  <w:tcBorders>
                    <w:top w:val="single" w:color="000000" w:sz="4" w:space="0"/>
                    <w:left w:val="single" w:color="auto" w:sz="4" w:space="0"/>
                    <w:bottom w:val="single" w:color="000000" w:sz="4" w:space="0"/>
                    <w:right w:val="single" w:color="000000" w:sz="4" w:space="0"/>
                  </w:tcBorders>
                  <w:noWrap w:val="0"/>
                  <w:vAlign w:val="center"/>
                </w:tcPr>
                <w:p w14:paraId="7F0BA33F">
                  <w:pPr>
                    <w:rPr>
                      <w:rFonts w:ascii="仿宋" w:hAnsi="仿宋" w:eastAsia="仿宋" w:cs="仿宋"/>
                      <w:szCs w:val="21"/>
                    </w:rPr>
                  </w:pPr>
                </w:p>
              </w:tc>
            </w:tr>
            <w:tr w14:paraId="3F878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7B124F6C">
                  <w:pPr>
                    <w:spacing w:before="78" w:beforeLines="25" w:after="78" w:afterLines="25" w:line="240" w:lineRule="exact"/>
                    <w:jc w:val="center"/>
                    <w:rPr>
                      <w:rFonts w:hint="eastAsia" w:ascii="仿宋" w:hAnsi="仿宋" w:eastAsia="仿宋"/>
                      <w:szCs w:val="21"/>
                    </w:rPr>
                  </w:pPr>
                  <w:r>
                    <w:rPr>
                      <w:rFonts w:hint="eastAsia" w:ascii="仿宋" w:hAnsi="仿宋" w:eastAsia="仿宋"/>
                      <w:szCs w:val="21"/>
                    </w:rPr>
                    <w:t>6</w:t>
                  </w:r>
                </w:p>
              </w:tc>
              <w:tc>
                <w:tcPr>
                  <w:tcW w:w="2550" w:type="dxa"/>
                  <w:gridSpan w:val="2"/>
                  <w:tcBorders>
                    <w:top w:val="single" w:color="000000" w:sz="4" w:space="0"/>
                    <w:left w:val="single" w:color="000000" w:sz="4" w:space="0"/>
                    <w:bottom w:val="single" w:color="000000" w:sz="4" w:space="0"/>
                    <w:right w:val="single" w:color="000000" w:sz="4" w:space="0"/>
                  </w:tcBorders>
                  <w:noWrap w:val="0"/>
                  <w:vAlign w:val="center"/>
                </w:tcPr>
                <w:p w14:paraId="61A338F6">
                  <w:pPr>
                    <w:spacing w:before="78" w:beforeLines="25" w:after="78" w:afterLines="25" w:line="240" w:lineRule="exact"/>
                    <w:jc w:val="left"/>
                    <w:rPr>
                      <w:rFonts w:ascii="仿宋" w:hAnsi="仿宋" w:eastAsia="仿宋" w:cs="仿宋"/>
                      <w:color w:val="000000"/>
                      <w:szCs w:val="21"/>
                    </w:rPr>
                  </w:pPr>
                  <w:r>
                    <w:rPr>
                      <w:rFonts w:hint="eastAsia" w:ascii="仿宋" w:hAnsi="仿宋" w:eastAsia="仿宋" w:cs="仿宋"/>
                      <w:szCs w:val="21"/>
                    </w:rPr>
                    <w:t>废液桶</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9DDB59B">
                  <w:pPr>
                    <w:spacing w:before="78" w:beforeLines="25" w:after="78" w:afterLines="25" w:line="240" w:lineRule="exact"/>
                    <w:jc w:val="center"/>
                    <w:rPr>
                      <w:rFonts w:ascii="仿宋" w:hAnsi="仿宋" w:eastAsia="仿宋" w:cs="仿宋"/>
                      <w:szCs w:val="21"/>
                    </w:rPr>
                  </w:pPr>
                  <w:r>
                    <w:rPr>
                      <w:rFonts w:hint="eastAsia" w:ascii="仿宋" w:hAnsi="仿宋" w:eastAsia="仿宋" w:cs="仿宋"/>
                      <w:szCs w:val="21"/>
                    </w:rPr>
                    <w:t>个</w:t>
                  </w:r>
                </w:p>
              </w:tc>
              <w:tc>
                <w:tcPr>
                  <w:tcW w:w="1961" w:type="dxa"/>
                  <w:tcBorders>
                    <w:top w:val="single" w:color="000000" w:sz="4" w:space="0"/>
                    <w:left w:val="single" w:color="000000" w:sz="4" w:space="0"/>
                    <w:bottom w:val="single" w:color="000000" w:sz="4" w:space="0"/>
                    <w:right w:val="single" w:color="auto" w:sz="4" w:space="0"/>
                  </w:tcBorders>
                  <w:noWrap w:val="0"/>
                  <w:vAlign w:val="center"/>
                </w:tcPr>
                <w:p w14:paraId="14DBC1F0">
                  <w:pPr>
                    <w:spacing w:before="78" w:beforeLines="25" w:after="78" w:afterLines="25" w:line="240" w:lineRule="exact"/>
                    <w:jc w:val="center"/>
                    <w:rPr>
                      <w:rFonts w:ascii="仿宋" w:hAnsi="仿宋" w:eastAsia="仿宋" w:cs="仿宋"/>
                      <w:color w:val="000000"/>
                      <w:szCs w:val="21"/>
                    </w:rPr>
                  </w:pPr>
                  <w:r>
                    <w:rPr>
                      <w:rFonts w:hint="eastAsia" w:ascii="仿宋" w:hAnsi="仿宋" w:eastAsia="仿宋" w:cs="仿宋"/>
                      <w:szCs w:val="21"/>
                    </w:rPr>
                    <w:t>1</w:t>
                  </w:r>
                </w:p>
              </w:tc>
              <w:tc>
                <w:tcPr>
                  <w:tcW w:w="3423" w:type="dxa"/>
                  <w:gridSpan w:val="2"/>
                  <w:tcBorders>
                    <w:top w:val="single" w:color="000000" w:sz="4" w:space="0"/>
                    <w:left w:val="single" w:color="auto" w:sz="4" w:space="0"/>
                    <w:bottom w:val="single" w:color="000000" w:sz="4" w:space="0"/>
                    <w:right w:val="single" w:color="000000" w:sz="4" w:space="0"/>
                  </w:tcBorders>
                  <w:noWrap w:val="0"/>
                  <w:vAlign w:val="center"/>
                </w:tcPr>
                <w:p w14:paraId="448E9587">
                  <w:pPr>
                    <w:rPr>
                      <w:rFonts w:ascii="仿宋" w:hAnsi="仿宋" w:eastAsia="仿宋" w:cs="仿宋"/>
                      <w:szCs w:val="21"/>
                    </w:rPr>
                  </w:pPr>
                </w:p>
              </w:tc>
            </w:tr>
            <w:tr w14:paraId="37EE2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7C1A8380">
                  <w:pPr>
                    <w:spacing w:before="78" w:beforeLines="25" w:after="78" w:afterLines="25" w:line="240" w:lineRule="exact"/>
                    <w:jc w:val="center"/>
                    <w:rPr>
                      <w:rFonts w:hint="eastAsia" w:ascii="仿宋" w:hAnsi="仿宋" w:eastAsia="仿宋"/>
                      <w:szCs w:val="21"/>
                    </w:rPr>
                  </w:pPr>
                  <w:r>
                    <w:rPr>
                      <w:rFonts w:hint="eastAsia" w:ascii="仿宋" w:hAnsi="仿宋" w:eastAsia="仿宋"/>
                      <w:szCs w:val="21"/>
                    </w:rPr>
                    <w:t>7</w:t>
                  </w:r>
                </w:p>
              </w:tc>
              <w:tc>
                <w:tcPr>
                  <w:tcW w:w="2550" w:type="dxa"/>
                  <w:gridSpan w:val="2"/>
                  <w:tcBorders>
                    <w:top w:val="single" w:color="000000" w:sz="4" w:space="0"/>
                    <w:left w:val="single" w:color="000000" w:sz="4" w:space="0"/>
                    <w:bottom w:val="single" w:color="000000" w:sz="4" w:space="0"/>
                    <w:right w:val="single" w:color="000000" w:sz="4" w:space="0"/>
                  </w:tcBorders>
                  <w:noWrap w:val="0"/>
                  <w:vAlign w:val="center"/>
                </w:tcPr>
                <w:p w14:paraId="2062636B">
                  <w:pPr>
                    <w:spacing w:before="78" w:beforeLines="25" w:after="78" w:afterLines="25" w:line="240" w:lineRule="exact"/>
                    <w:jc w:val="left"/>
                    <w:rPr>
                      <w:rFonts w:ascii="仿宋" w:hAnsi="仿宋" w:eastAsia="仿宋" w:cs="仿宋"/>
                      <w:color w:val="000000"/>
                      <w:szCs w:val="21"/>
                    </w:rPr>
                  </w:pPr>
                  <w:r>
                    <w:rPr>
                      <w:rFonts w:hint="eastAsia" w:ascii="仿宋" w:hAnsi="仿宋" w:eastAsia="仿宋" w:cs="仿宋"/>
                      <w:szCs w:val="21"/>
                    </w:rPr>
                    <w:t>离心管</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4EDD207">
                  <w:pPr>
                    <w:spacing w:before="78" w:beforeLines="25" w:after="78" w:afterLines="25" w:line="240" w:lineRule="exact"/>
                    <w:jc w:val="center"/>
                    <w:rPr>
                      <w:rFonts w:ascii="仿宋" w:hAnsi="仿宋" w:eastAsia="仿宋" w:cs="仿宋"/>
                      <w:szCs w:val="21"/>
                    </w:rPr>
                  </w:pPr>
                  <w:r>
                    <w:rPr>
                      <w:rFonts w:hint="eastAsia" w:ascii="仿宋" w:hAnsi="仿宋" w:eastAsia="仿宋" w:cs="仿宋"/>
                      <w:szCs w:val="21"/>
                    </w:rPr>
                    <w:t>个</w:t>
                  </w:r>
                </w:p>
              </w:tc>
              <w:tc>
                <w:tcPr>
                  <w:tcW w:w="1961" w:type="dxa"/>
                  <w:tcBorders>
                    <w:top w:val="single" w:color="000000" w:sz="4" w:space="0"/>
                    <w:left w:val="single" w:color="000000" w:sz="4" w:space="0"/>
                    <w:bottom w:val="single" w:color="000000" w:sz="4" w:space="0"/>
                    <w:right w:val="single" w:color="auto" w:sz="4" w:space="0"/>
                  </w:tcBorders>
                  <w:noWrap w:val="0"/>
                  <w:vAlign w:val="center"/>
                </w:tcPr>
                <w:p w14:paraId="42C999DC">
                  <w:pPr>
                    <w:spacing w:before="78" w:beforeLines="25" w:after="78" w:afterLines="25" w:line="240" w:lineRule="exact"/>
                    <w:jc w:val="center"/>
                    <w:rPr>
                      <w:rFonts w:ascii="仿宋" w:hAnsi="仿宋" w:eastAsia="仿宋" w:cs="仿宋"/>
                      <w:color w:val="000000"/>
                      <w:szCs w:val="21"/>
                    </w:rPr>
                  </w:pPr>
                  <w:r>
                    <w:rPr>
                      <w:rFonts w:hint="eastAsia" w:ascii="仿宋" w:hAnsi="仿宋" w:eastAsia="仿宋" w:cs="仿宋"/>
                      <w:szCs w:val="21"/>
                    </w:rPr>
                    <w:t>20</w:t>
                  </w:r>
                </w:p>
              </w:tc>
              <w:tc>
                <w:tcPr>
                  <w:tcW w:w="3423" w:type="dxa"/>
                  <w:gridSpan w:val="2"/>
                  <w:tcBorders>
                    <w:top w:val="single" w:color="000000" w:sz="4" w:space="0"/>
                    <w:left w:val="single" w:color="auto" w:sz="4" w:space="0"/>
                    <w:bottom w:val="single" w:color="000000" w:sz="4" w:space="0"/>
                    <w:right w:val="single" w:color="000000" w:sz="4" w:space="0"/>
                  </w:tcBorders>
                  <w:noWrap w:val="0"/>
                  <w:vAlign w:val="center"/>
                </w:tcPr>
                <w:p w14:paraId="1CC35850">
                  <w:pPr>
                    <w:rPr>
                      <w:rFonts w:ascii="仿宋" w:hAnsi="仿宋" w:eastAsia="仿宋" w:cs="仿宋"/>
                      <w:szCs w:val="21"/>
                    </w:rPr>
                  </w:pPr>
                </w:p>
              </w:tc>
            </w:tr>
            <w:tr w14:paraId="29D22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F11B372">
                  <w:pPr>
                    <w:spacing w:before="78" w:beforeLines="25" w:after="78" w:afterLines="25" w:line="240" w:lineRule="exact"/>
                    <w:jc w:val="center"/>
                    <w:rPr>
                      <w:rFonts w:hint="eastAsia" w:ascii="仿宋" w:hAnsi="仿宋" w:eastAsia="仿宋"/>
                      <w:szCs w:val="21"/>
                    </w:rPr>
                  </w:pPr>
                  <w:r>
                    <w:rPr>
                      <w:rFonts w:hint="eastAsia" w:ascii="仿宋" w:hAnsi="仿宋" w:eastAsia="仿宋"/>
                      <w:szCs w:val="21"/>
                    </w:rPr>
                    <w:t>8</w:t>
                  </w:r>
                </w:p>
              </w:tc>
              <w:tc>
                <w:tcPr>
                  <w:tcW w:w="2550" w:type="dxa"/>
                  <w:gridSpan w:val="2"/>
                  <w:tcBorders>
                    <w:top w:val="single" w:color="000000" w:sz="4" w:space="0"/>
                    <w:left w:val="single" w:color="000000" w:sz="4" w:space="0"/>
                    <w:bottom w:val="single" w:color="000000" w:sz="4" w:space="0"/>
                    <w:right w:val="single" w:color="000000" w:sz="4" w:space="0"/>
                  </w:tcBorders>
                  <w:noWrap w:val="0"/>
                  <w:vAlign w:val="center"/>
                </w:tcPr>
                <w:p w14:paraId="2EF33486">
                  <w:pPr>
                    <w:spacing w:before="78" w:beforeLines="25" w:after="78" w:afterLines="25" w:line="240" w:lineRule="exact"/>
                    <w:jc w:val="left"/>
                    <w:rPr>
                      <w:rFonts w:ascii="仿宋" w:hAnsi="仿宋" w:eastAsia="仿宋" w:cs="仿宋"/>
                      <w:color w:val="000000"/>
                      <w:szCs w:val="21"/>
                    </w:rPr>
                  </w:pPr>
                  <w:r>
                    <w:rPr>
                      <w:rFonts w:hint="eastAsia" w:ascii="仿宋" w:hAnsi="仿宋" w:eastAsia="仿宋" w:cs="仿宋"/>
                      <w:szCs w:val="21"/>
                    </w:rPr>
                    <w:t>空气过滤器</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C165E66">
                  <w:pPr>
                    <w:spacing w:before="78" w:beforeLines="25" w:after="78" w:afterLines="25" w:line="240" w:lineRule="exact"/>
                    <w:jc w:val="center"/>
                    <w:rPr>
                      <w:rFonts w:ascii="仿宋" w:hAnsi="仿宋" w:eastAsia="仿宋" w:cs="仿宋"/>
                      <w:szCs w:val="21"/>
                    </w:rPr>
                  </w:pPr>
                  <w:r>
                    <w:rPr>
                      <w:rFonts w:hint="eastAsia" w:ascii="仿宋" w:hAnsi="仿宋" w:eastAsia="仿宋" w:cs="仿宋"/>
                      <w:szCs w:val="21"/>
                    </w:rPr>
                    <w:t>个</w:t>
                  </w:r>
                </w:p>
              </w:tc>
              <w:tc>
                <w:tcPr>
                  <w:tcW w:w="1961" w:type="dxa"/>
                  <w:tcBorders>
                    <w:top w:val="single" w:color="000000" w:sz="4" w:space="0"/>
                    <w:left w:val="single" w:color="000000" w:sz="4" w:space="0"/>
                    <w:bottom w:val="single" w:color="000000" w:sz="4" w:space="0"/>
                    <w:right w:val="single" w:color="auto" w:sz="4" w:space="0"/>
                  </w:tcBorders>
                  <w:noWrap w:val="0"/>
                  <w:vAlign w:val="center"/>
                </w:tcPr>
                <w:p w14:paraId="2C870527">
                  <w:pPr>
                    <w:spacing w:before="78" w:beforeLines="25" w:after="78" w:afterLines="25" w:line="240" w:lineRule="exact"/>
                    <w:jc w:val="center"/>
                    <w:rPr>
                      <w:rFonts w:ascii="仿宋" w:hAnsi="仿宋" w:eastAsia="仿宋" w:cs="仿宋"/>
                      <w:color w:val="000000"/>
                      <w:szCs w:val="21"/>
                    </w:rPr>
                  </w:pPr>
                  <w:r>
                    <w:rPr>
                      <w:rFonts w:hint="eastAsia" w:ascii="仿宋" w:hAnsi="仿宋" w:eastAsia="仿宋" w:cs="仿宋"/>
                      <w:szCs w:val="21"/>
                    </w:rPr>
                    <w:t>6</w:t>
                  </w:r>
                </w:p>
              </w:tc>
              <w:tc>
                <w:tcPr>
                  <w:tcW w:w="3423" w:type="dxa"/>
                  <w:gridSpan w:val="2"/>
                  <w:tcBorders>
                    <w:top w:val="single" w:color="000000" w:sz="4" w:space="0"/>
                    <w:left w:val="single" w:color="auto" w:sz="4" w:space="0"/>
                    <w:bottom w:val="single" w:color="000000" w:sz="4" w:space="0"/>
                    <w:right w:val="single" w:color="000000" w:sz="4" w:space="0"/>
                  </w:tcBorders>
                  <w:noWrap w:val="0"/>
                  <w:vAlign w:val="center"/>
                </w:tcPr>
                <w:p w14:paraId="7C1660D4">
                  <w:pPr>
                    <w:rPr>
                      <w:rFonts w:ascii="仿宋" w:hAnsi="仿宋" w:eastAsia="仿宋" w:cs="仿宋"/>
                      <w:szCs w:val="21"/>
                    </w:rPr>
                  </w:pPr>
                </w:p>
              </w:tc>
            </w:tr>
            <w:tr w14:paraId="2A74D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40A7D788">
                  <w:pPr>
                    <w:spacing w:before="78" w:beforeLines="25" w:after="78" w:afterLines="25" w:line="240" w:lineRule="exact"/>
                    <w:jc w:val="center"/>
                    <w:rPr>
                      <w:rFonts w:hint="eastAsia" w:ascii="仿宋" w:hAnsi="仿宋" w:eastAsia="仿宋"/>
                      <w:szCs w:val="21"/>
                    </w:rPr>
                  </w:pPr>
                  <w:r>
                    <w:rPr>
                      <w:rFonts w:hint="eastAsia" w:ascii="仿宋" w:hAnsi="仿宋" w:eastAsia="仿宋"/>
                      <w:szCs w:val="21"/>
                    </w:rPr>
                    <w:t>9</w:t>
                  </w:r>
                </w:p>
              </w:tc>
              <w:tc>
                <w:tcPr>
                  <w:tcW w:w="2550" w:type="dxa"/>
                  <w:gridSpan w:val="2"/>
                  <w:tcBorders>
                    <w:top w:val="single" w:color="000000" w:sz="4" w:space="0"/>
                    <w:left w:val="single" w:color="000000" w:sz="4" w:space="0"/>
                    <w:bottom w:val="single" w:color="000000" w:sz="4" w:space="0"/>
                    <w:right w:val="single" w:color="000000" w:sz="4" w:space="0"/>
                  </w:tcBorders>
                  <w:noWrap w:val="0"/>
                  <w:vAlign w:val="center"/>
                </w:tcPr>
                <w:p w14:paraId="2747D619">
                  <w:pPr>
                    <w:spacing w:before="78" w:beforeLines="25" w:after="78" w:afterLines="25" w:line="240" w:lineRule="exact"/>
                    <w:jc w:val="left"/>
                    <w:rPr>
                      <w:rFonts w:ascii="仿宋" w:hAnsi="仿宋" w:eastAsia="仿宋" w:cs="仿宋"/>
                      <w:color w:val="000000"/>
                      <w:szCs w:val="21"/>
                    </w:rPr>
                  </w:pPr>
                  <w:r>
                    <w:rPr>
                      <w:rFonts w:hint="eastAsia" w:ascii="仿宋" w:hAnsi="仿宋" w:eastAsia="仿宋" w:cs="仿宋"/>
                      <w:szCs w:val="21"/>
                    </w:rPr>
                    <w:t>U盘</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685C99E">
                  <w:pPr>
                    <w:spacing w:before="78" w:beforeLines="25" w:after="78" w:afterLines="25" w:line="240" w:lineRule="exact"/>
                    <w:jc w:val="center"/>
                    <w:rPr>
                      <w:rFonts w:ascii="仿宋" w:hAnsi="仿宋" w:eastAsia="仿宋" w:cs="仿宋"/>
                      <w:szCs w:val="21"/>
                    </w:rPr>
                  </w:pPr>
                  <w:r>
                    <w:rPr>
                      <w:rFonts w:hint="eastAsia" w:ascii="仿宋" w:hAnsi="仿宋" w:eastAsia="仿宋" w:cs="仿宋"/>
                      <w:szCs w:val="21"/>
                    </w:rPr>
                    <w:t>个</w:t>
                  </w:r>
                </w:p>
              </w:tc>
              <w:tc>
                <w:tcPr>
                  <w:tcW w:w="1961" w:type="dxa"/>
                  <w:tcBorders>
                    <w:top w:val="single" w:color="000000" w:sz="4" w:space="0"/>
                    <w:left w:val="single" w:color="000000" w:sz="4" w:space="0"/>
                    <w:bottom w:val="single" w:color="000000" w:sz="4" w:space="0"/>
                    <w:right w:val="single" w:color="auto" w:sz="4" w:space="0"/>
                  </w:tcBorders>
                  <w:noWrap w:val="0"/>
                  <w:vAlign w:val="center"/>
                </w:tcPr>
                <w:p w14:paraId="167454E3">
                  <w:pPr>
                    <w:spacing w:before="78" w:beforeLines="25" w:after="78" w:afterLines="25" w:line="240" w:lineRule="exact"/>
                    <w:jc w:val="center"/>
                    <w:rPr>
                      <w:rFonts w:ascii="仿宋" w:hAnsi="仿宋" w:eastAsia="仿宋" w:cs="仿宋"/>
                      <w:color w:val="000000"/>
                      <w:szCs w:val="21"/>
                    </w:rPr>
                  </w:pPr>
                  <w:r>
                    <w:rPr>
                      <w:rFonts w:hint="eastAsia" w:ascii="仿宋" w:hAnsi="仿宋" w:eastAsia="仿宋" w:cs="仿宋"/>
                      <w:szCs w:val="21"/>
                    </w:rPr>
                    <w:t>1</w:t>
                  </w:r>
                </w:p>
              </w:tc>
              <w:tc>
                <w:tcPr>
                  <w:tcW w:w="3423" w:type="dxa"/>
                  <w:gridSpan w:val="2"/>
                  <w:tcBorders>
                    <w:top w:val="single" w:color="000000" w:sz="4" w:space="0"/>
                    <w:left w:val="single" w:color="auto" w:sz="4" w:space="0"/>
                    <w:bottom w:val="single" w:color="000000" w:sz="4" w:space="0"/>
                    <w:right w:val="single" w:color="000000" w:sz="4" w:space="0"/>
                  </w:tcBorders>
                  <w:noWrap w:val="0"/>
                  <w:vAlign w:val="center"/>
                </w:tcPr>
                <w:p w14:paraId="249F4FF7">
                  <w:pPr>
                    <w:rPr>
                      <w:rFonts w:ascii="仿宋" w:hAnsi="仿宋" w:eastAsia="仿宋" w:cs="仿宋"/>
                      <w:szCs w:val="21"/>
                    </w:rPr>
                  </w:pPr>
                </w:p>
              </w:tc>
            </w:tr>
            <w:tr w14:paraId="7334B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2B82BA5">
                  <w:pPr>
                    <w:spacing w:before="78" w:beforeLines="25" w:after="78" w:afterLines="25" w:line="240" w:lineRule="exact"/>
                    <w:jc w:val="center"/>
                    <w:rPr>
                      <w:rFonts w:ascii="仿宋" w:hAnsi="仿宋" w:eastAsia="仿宋"/>
                      <w:szCs w:val="21"/>
                    </w:rPr>
                  </w:pPr>
                  <w:r>
                    <w:rPr>
                      <w:rFonts w:hint="eastAsia" w:ascii="仿宋" w:hAnsi="仿宋" w:eastAsia="仿宋"/>
                      <w:szCs w:val="21"/>
                    </w:rPr>
                    <w:t>10</w:t>
                  </w:r>
                </w:p>
              </w:tc>
              <w:tc>
                <w:tcPr>
                  <w:tcW w:w="2550" w:type="dxa"/>
                  <w:gridSpan w:val="2"/>
                  <w:tcBorders>
                    <w:top w:val="single" w:color="000000" w:sz="4" w:space="0"/>
                    <w:left w:val="single" w:color="000000" w:sz="4" w:space="0"/>
                    <w:bottom w:val="single" w:color="000000" w:sz="4" w:space="0"/>
                    <w:right w:val="single" w:color="000000" w:sz="4" w:space="0"/>
                  </w:tcBorders>
                  <w:noWrap w:val="0"/>
                  <w:vAlign w:val="center"/>
                </w:tcPr>
                <w:p w14:paraId="42BA2F52">
                  <w:pPr>
                    <w:spacing w:before="78" w:beforeLines="25" w:after="78" w:afterLines="25" w:line="240" w:lineRule="exact"/>
                    <w:jc w:val="left"/>
                    <w:rPr>
                      <w:rFonts w:ascii="仿宋" w:hAnsi="仿宋" w:eastAsia="仿宋" w:cs="仿宋"/>
                      <w:color w:val="000000"/>
                      <w:szCs w:val="21"/>
                    </w:rPr>
                  </w:pPr>
                  <w:r>
                    <w:rPr>
                      <w:rFonts w:hint="eastAsia" w:ascii="仿宋" w:hAnsi="仿宋" w:eastAsia="仿宋" w:cs="仿宋"/>
                      <w:szCs w:val="21"/>
                    </w:rPr>
                    <w:t>试管架</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C1BCC12">
                  <w:pPr>
                    <w:spacing w:before="78" w:beforeLines="25" w:after="78" w:afterLines="25" w:line="240" w:lineRule="exact"/>
                    <w:jc w:val="center"/>
                    <w:rPr>
                      <w:rFonts w:ascii="仿宋" w:hAnsi="仿宋" w:eastAsia="仿宋" w:cs="仿宋"/>
                      <w:szCs w:val="21"/>
                    </w:rPr>
                  </w:pPr>
                  <w:r>
                    <w:rPr>
                      <w:rFonts w:hint="eastAsia" w:ascii="仿宋" w:hAnsi="仿宋" w:eastAsia="仿宋" w:cs="仿宋"/>
                      <w:szCs w:val="21"/>
                    </w:rPr>
                    <w:t>个</w:t>
                  </w:r>
                </w:p>
              </w:tc>
              <w:tc>
                <w:tcPr>
                  <w:tcW w:w="1961" w:type="dxa"/>
                  <w:tcBorders>
                    <w:top w:val="single" w:color="000000" w:sz="4" w:space="0"/>
                    <w:left w:val="single" w:color="000000" w:sz="4" w:space="0"/>
                    <w:bottom w:val="single" w:color="000000" w:sz="4" w:space="0"/>
                    <w:right w:val="single" w:color="auto" w:sz="4" w:space="0"/>
                  </w:tcBorders>
                  <w:noWrap w:val="0"/>
                  <w:vAlign w:val="center"/>
                </w:tcPr>
                <w:p w14:paraId="5097EA14">
                  <w:pPr>
                    <w:spacing w:before="78" w:beforeLines="25" w:after="78" w:afterLines="25" w:line="240" w:lineRule="exact"/>
                    <w:jc w:val="center"/>
                    <w:rPr>
                      <w:rFonts w:ascii="仿宋" w:hAnsi="仿宋" w:eastAsia="仿宋" w:cs="仿宋"/>
                      <w:color w:val="000000"/>
                      <w:szCs w:val="21"/>
                    </w:rPr>
                  </w:pPr>
                  <w:r>
                    <w:rPr>
                      <w:rFonts w:hint="eastAsia" w:ascii="仿宋" w:hAnsi="仿宋" w:eastAsia="仿宋" w:cs="仿宋"/>
                      <w:szCs w:val="21"/>
                    </w:rPr>
                    <w:t>6</w:t>
                  </w:r>
                </w:p>
              </w:tc>
              <w:tc>
                <w:tcPr>
                  <w:tcW w:w="3423" w:type="dxa"/>
                  <w:gridSpan w:val="2"/>
                  <w:tcBorders>
                    <w:top w:val="single" w:color="000000" w:sz="4" w:space="0"/>
                    <w:left w:val="single" w:color="auto" w:sz="4" w:space="0"/>
                    <w:bottom w:val="single" w:color="000000" w:sz="4" w:space="0"/>
                    <w:right w:val="single" w:color="000000" w:sz="4" w:space="0"/>
                  </w:tcBorders>
                  <w:noWrap w:val="0"/>
                  <w:vAlign w:val="center"/>
                </w:tcPr>
                <w:p w14:paraId="32F72B11">
                  <w:pPr>
                    <w:rPr>
                      <w:rFonts w:ascii="仿宋" w:hAnsi="仿宋" w:eastAsia="仿宋" w:cs="仿宋"/>
                      <w:szCs w:val="21"/>
                    </w:rPr>
                  </w:pPr>
                </w:p>
              </w:tc>
            </w:tr>
            <w:tr w14:paraId="3034A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433B3831">
                  <w:pPr>
                    <w:spacing w:before="78" w:beforeLines="25" w:after="78" w:afterLines="25" w:line="240" w:lineRule="exact"/>
                    <w:jc w:val="center"/>
                    <w:rPr>
                      <w:rFonts w:hint="eastAsia" w:ascii="仿宋" w:hAnsi="仿宋" w:eastAsia="仿宋"/>
                      <w:szCs w:val="21"/>
                    </w:rPr>
                  </w:pPr>
                  <w:r>
                    <w:rPr>
                      <w:rFonts w:hint="eastAsia" w:ascii="仿宋" w:hAnsi="仿宋" w:eastAsia="仿宋"/>
                      <w:szCs w:val="21"/>
                    </w:rPr>
                    <w:t>11</w:t>
                  </w:r>
                </w:p>
              </w:tc>
              <w:tc>
                <w:tcPr>
                  <w:tcW w:w="2550" w:type="dxa"/>
                  <w:gridSpan w:val="2"/>
                  <w:tcBorders>
                    <w:top w:val="single" w:color="000000" w:sz="4" w:space="0"/>
                    <w:left w:val="single" w:color="000000" w:sz="4" w:space="0"/>
                    <w:bottom w:val="single" w:color="000000" w:sz="4" w:space="0"/>
                    <w:right w:val="single" w:color="000000" w:sz="4" w:space="0"/>
                  </w:tcBorders>
                  <w:noWrap w:val="0"/>
                  <w:vAlign w:val="center"/>
                </w:tcPr>
                <w:p w14:paraId="5A19A6AF">
                  <w:pPr>
                    <w:spacing w:before="78" w:beforeLines="25" w:after="78" w:afterLines="25" w:line="240" w:lineRule="exact"/>
                    <w:jc w:val="left"/>
                    <w:rPr>
                      <w:rFonts w:ascii="仿宋" w:hAnsi="仿宋" w:eastAsia="仿宋" w:cs="仿宋"/>
                      <w:color w:val="000000"/>
                      <w:szCs w:val="21"/>
                    </w:rPr>
                  </w:pPr>
                  <w:r>
                    <w:rPr>
                      <w:rFonts w:hint="eastAsia" w:ascii="仿宋" w:hAnsi="仿宋" w:eastAsia="仿宋" w:cs="仿宋"/>
                      <w:szCs w:val="21"/>
                    </w:rPr>
                    <w:t>产品配附件及文件</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D9FC6E6">
                  <w:pPr>
                    <w:spacing w:before="78" w:beforeLines="25" w:after="78" w:afterLines="25" w:line="240" w:lineRule="exact"/>
                    <w:jc w:val="center"/>
                    <w:rPr>
                      <w:rFonts w:ascii="仿宋" w:hAnsi="仿宋" w:eastAsia="仿宋" w:cs="仿宋"/>
                      <w:szCs w:val="21"/>
                    </w:rPr>
                  </w:pPr>
                  <w:r>
                    <w:rPr>
                      <w:rFonts w:hint="eastAsia" w:ascii="仿宋" w:hAnsi="仿宋" w:eastAsia="仿宋" w:cs="仿宋"/>
                      <w:szCs w:val="21"/>
                    </w:rPr>
                    <w:t>套</w:t>
                  </w:r>
                </w:p>
              </w:tc>
              <w:tc>
                <w:tcPr>
                  <w:tcW w:w="1961" w:type="dxa"/>
                  <w:tcBorders>
                    <w:top w:val="single" w:color="000000" w:sz="4" w:space="0"/>
                    <w:left w:val="single" w:color="000000" w:sz="4" w:space="0"/>
                    <w:bottom w:val="single" w:color="000000" w:sz="4" w:space="0"/>
                    <w:right w:val="single" w:color="auto" w:sz="4" w:space="0"/>
                  </w:tcBorders>
                  <w:noWrap w:val="0"/>
                  <w:vAlign w:val="center"/>
                </w:tcPr>
                <w:p w14:paraId="2B1264AB">
                  <w:pPr>
                    <w:spacing w:before="78" w:beforeLines="25" w:after="78" w:afterLines="25" w:line="240" w:lineRule="exact"/>
                    <w:jc w:val="center"/>
                    <w:rPr>
                      <w:rFonts w:ascii="仿宋" w:hAnsi="仿宋" w:eastAsia="仿宋" w:cs="仿宋"/>
                      <w:color w:val="000000"/>
                      <w:szCs w:val="21"/>
                    </w:rPr>
                  </w:pPr>
                  <w:r>
                    <w:rPr>
                      <w:rFonts w:hint="eastAsia" w:ascii="仿宋" w:hAnsi="仿宋" w:eastAsia="仿宋" w:cs="仿宋"/>
                      <w:szCs w:val="21"/>
                    </w:rPr>
                    <w:t>1</w:t>
                  </w:r>
                </w:p>
              </w:tc>
              <w:tc>
                <w:tcPr>
                  <w:tcW w:w="3423" w:type="dxa"/>
                  <w:gridSpan w:val="2"/>
                  <w:tcBorders>
                    <w:top w:val="single" w:color="000000" w:sz="4" w:space="0"/>
                    <w:left w:val="single" w:color="auto" w:sz="4" w:space="0"/>
                    <w:bottom w:val="single" w:color="000000" w:sz="4" w:space="0"/>
                    <w:right w:val="single" w:color="000000" w:sz="4" w:space="0"/>
                  </w:tcBorders>
                  <w:noWrap w:val="0"/>
                  <w:vAlign w:val="center"/>
                </w:tcPr>
                <w:p w14:paraId="7D014673">
                  <w:pPr>
                    <w:rPr>
                      <w:rFonts w:ascii="仿宋" w:hAnsi="仿宋" w:eastAsia="仿宋" w:cs="仿宋"/>
                      <w:szCs w:val="21"/>
                    </w:rPr>
                  </w:pPr>
                </w:p>
              </w:tc>
            </w:tr>
            <w:tr w14:paraId="412B3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0313" w:type="dxa"/>
                  <w:gridSpan w:val="6"/>
                  <w:tcBorders>
                    <w:top w:val="single" w:color="000000" w:sz="4" w:space="0"/>
                    <w:left w:val="single" w:color="000000" w:sz="4" w:space="0"/>
                    <w:bottom w:val="single" w:color="000000" w:sz="4" w:space="0"/>
                    <w:right w:val="single" w:color="000000" w:sz="4" w:space="0"/>
                  </w:tcBorders>
                  <w:noWrap w:val="0"/>
                  <w:vAlign w:val="center"/>
                </w:tcPr>
                <w:p w14:paraId="5D5F6994">
                  <w:pPr>
                    <w:spacing w:before="78" w:beforeLines="25" w:after="78" w:afterLines="25" w:line="240" w:lineRule="exact"/>
                    <w:jc w:val="left"/>
                    <w:rPr>
                      <w:rFonts w:hint="eastAsia" w:ascii="仿宋" w:hAnsi="仿宋" w:eastAsia="仿宋" w:cs="宋体"/>
                      <w:color w:val="000000"/>
                      <w:szCs w:val="21"/>
                    </w:rPr>
                  </w:pPr>
                  <w:r>
                    <w:rPr>
                      <w:rFonts w:hint="eastAsia" w:ascii="仿宋" w:hAnsi="仿宋" w:eastAsia="仿宋" w:cs="宋体"/>
                      <w:b/>
                      <w:bCs/>
                      <w:color w:val="000000"/>
                      <w:szCs w:val="21"/>
                    </w:rPr>
                    <w:t>（二）配套耗材</w:t>
                  </w:r>
                </w:p>
              </w:tc>
            </w:tr>
            <w:tr w14:paraId="30928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trHeight w:val="387" w:hRule="atLeast"/>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9C3F8BE">
                  <w:pPr>
                    <w:spacing w:before="78" w:beforeLines="25" w:after="78" w:afterLines="25" w:line="240" w:lineRule="exact"/>
                    <w:jc w:val="center"/>
                    <w:rPr>
                      <w:rFonts w:hint="eastAsia" w:ascii="仿宋" w:hAnsi="仿宋" w:eastAsia="仿宋" w:cs="宋体"/>
                      <w:b/>
                      <w:bCs/>
                      <w:color w:val="000000"/>
                      <w:szCs w:val="21"/>
                    </w:rPr>
                  </w:pPr>
                  <w:r>
                    <w:rPr>
                      <w:rFonts w:hint="eastAsia" w:ascii="仿宋" w:hAnsi="仿宋" w:eastAsia="仿宋" w:cs="宋体"/>
                      <w:b/>
                      <w:bCs/>
                      <w:color w:val="000000"/>
                      <w:szCs w:val="21"/>
                    </w:rPr>
                    <w:t>序号</w:t>
                  </w:r>
                </w:p>
              </w:tc>
              <w:tc>
                <w:tcPr>
                  <w:tcW w:w="3945" w:type="dxa"/>
                  <w:gridSpan w:val="3"/>
                  <w:tcBorders>
                    <w:top w:val="single" w:color="000000" w:sz="4" w:space="0"/>
                    <w:left w:val="single" w:color="000000" w:sz="4" w:space="0"/>
                    <w:bottom w:val="single" w:color="000000" w:sz="4" w:space="0"/>
                    <w:right w:val="single" w:color="000000" w:sz="4" w:space="0"/>
                  </w:tcBorders>
                  <w:noWrap w:val="0"/>
                  <w:vAlign w:val="center"/>
                </w:tcPr>
                <w:p w14:paraId="33D10201">
                  <w:pPr>
                    <w:spacing w:before="78" w:beforeLines="25" w:after="78" w:afterLines="25" w:line="240" w:lineRule="exact"/>
                    <w:jc w:val="center"/>
                    <w:rPr>
                      <w:rFonts w:hint="eastAsia" w:ascii="仿宋" w:hAnsi="仿宋" w:eastAsia="仿宋" w:cs="宋体"/>
                      <w:b/>
                      <w:bCs/>
                      <w:color w:val="000000"/>
                      <w:szCs w:val="21"/>
                    </w:rPr>
                  </w:pPr>
                  <w:r>
                    <w:rPr>
                      <w:rFonts w:hint="eastAsia" w:ascii="仿宋" w:hAnsi="仿宋" w:eastAsia="仿宋" w:cs="宋体"/>
                      <w:b/>
                      <w:bCs/>
                      <w:color w:val="000000"/>
                      <w:szCs w:val="21"/>
                    </w:rPr>
                    <w:t>耗材名称</w:t>
                  </w:r>
                </w:p>
              </w:tc>
              <w:tc>
                <w:tcPr>
                  <w:tcW w:w="5245" w:type="dxa"/>
                  <w:gridSpan w:val="2"/>
                  <w:tcBorders>
                    <w:top w:val="single" w:color="000000" w:sz="4" w:space="0"/>
                    <w:left w:val="single" w:color="000000" w:sz="4" w:space="0"/>
                    <w:bottom w:val="single" w:color="000000" w:sz="4" w:space="0"/>
                    <w:right w:val="single" w:color="000000" w:sz="4" w:space="0"/>
                  </w:tcBorders>
                  <w:noWrap w:val="0"/>
                  <w:vAlign w:val="center"/>
                </w:tcPr>
                <w:p w14:paraId="7FE9827F">
                  <w:pPr>
                    <w:spacing w:before="78" w:beforeLines="25" w:after="78" w:afterLines="25" w:line="240" w:lineRule="exact"/>
                    <w:jc w:val="center"/>
                    <w:rPr>
                      <w:rFonts w:hint="eastAsia" w:ascii="仿宋" w:hAnsi="仿宋" w:eastAsia="仿宋" w:cs="宋体"/>
                      <w:b/>
                      <w:bCs/>
                      <w:color w:val="000000"/>
                      <w:szCs w:val="21"/>
                    </w:rPr>
                  </w:pPr>
                  <w:r>
                    <w:rPr>
                      <w:rFonts w:hint="eastAsia" w:ascii="仿宋" w:hAnsi="仿宋" w:eastAsia="仿宋" w:cs="宋体"/>
                      <w:b/>
                      <w:bCs/>
                      <w:color w:val="000000"/>
                      <w:szCs w:val="21"/>
                    </w:rPr>
                    <w:t>最高限价（元）</w:t>
                  </w:r>
                </w:p>
              </w:tc>
            </w:tr>
            <w:tr w14:paraId="0ED31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trHeight w:val="387" w:hRule="atLeast"/>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EC9B681">
                  <w:pPr>
                    <w:numPr>
                      <w:ilvl w:val="0"/>
                      <w:numId w:val="6"/>
                    </w:numPr>
                    <w:spacing w:before="78" w:beforeLines="25" w:after="78" w:afterLines="25" w:line="240" w:lineRule="exact"/>
                    <w:jc w:val="center"/>
                    <w:rPr>
                      <w:rFonts w:ascii="仿宋" w:hAnsi="仿宋" w:eastAsia="仿宋" w:cs="仿宋"/>
                      <w:szCs w:val="21"/>
                    </w:rPr>
                  </w:pPr>
                </w:p>
              </w:tc>
              <w:tc>
                <w:tcPr>
                  <w:tcW w:w="3945" w:type="dxa"/>
                  <w:gridSpan w:val="3"/>
                  <w:tcBorders>
                    <w:top w:val="single" w:color="000000" w:sz="4" w:space="0"/>
                    <w:left w:val="single" w:color="000000" w:sz="4" w:space="0"/>
                    <w:bottom w:val="single" w:color="000000" w:sz="4" w:space="0"/>
                    <w:right w:val="single" w:color="000000" w:sz="4" w:space="0"/>
                  </w:tcBorders>
                  <w:noWrap w:val="0"/>
                  <w:vAlign w:val="center"/>
                </w:tcPr>
                <w:p w14:paraId="01F772DD">
                  <w:pPr>
                    <w:rPr>
                      <w:rFonts w:ascii="仿宋" w:hAnsi="仿宋" w:eastAsia="仿宋" w:cs="仿宋"/>
                      <w:szCs w:val="21"/>
                    </w:rPr>
                  </w:pPr>
                  <w:r>
                    <w:rPr>
                      <w:rFonts w:hint="eastAsia" w:ascii="仿宋" w:hAnsi="仿宋" w:eastAsia="仿宋" w:cs="仿宋"/>
                      <w:szCs w:val="21"/>
                    </w:rPr>
                    <w:t>血细胞分析用溶血剂</w:t>
                  </w:r>
                </w:p>
              </w:tc>
              <w:tc>
                <w:tcPr>
                  <w:tcW w:w="5245" w:type="dxa"/>
                  <w:gridSpan w:val="2"/>
                  <w:vMerge w:val="restart"/>
                  <w:tcBorders>
                    <w:top w:val="single" w:color="000000" w:sz="4" w:space="0"/>
                    <w:left w:val="single" w:color="000000" w:sz="4" w:space="0"/>
                    <w:right w:val="single" w:color="000000" w:sz="4" w:space="0"/>
                  </w:tcBorders>
                  <w:noWrap w:val="0"/>
                  <w:vAlign w:val="center"/>
                </w:tcPr>
                <w:p w14:paraId="78672271">
                  <w:pPr>
                    <w:jc w:val="center"/>
                    <w:textAlignment w:val="center"/>
                    <w:rPr>
                      <w:rFonts w:ascii="仿宋" w:hAnsi="仿宋" w:eastAsia="仿宋" w:cs="仿宋"/>
                      <w:bCs/>
                      <w:szCs w:val="21"/>
                    </w:rPr>
                  </w:pPr>
                  <w:r>
                    <w:rPr>
                      <w:rFonts w:hint="eastAsia" w:ascii="仿宋" w:hAnsi="仿宋" w:eastAsia="仿宋" w:cs="仿宋"/>
                      <w:color w:val="000000"/>
                      <w:kern w:val="0"/>
                      <w:szCs w:val="21"/>
                    </w:rPr>
                    <w:t>4元/人份</w:t>
                  </w:r>
                </w:p>
              </w:tc>
            </w:tr>
            <w:tr w14:paraId="0B6EA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trHeight w:val="387" w:hRule="atLeast"/>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7CF3A773">
                  <w:pPr>
                    <w:numPr>
                      <w:ilvl w:val="0"/>
                      <w:numId w:val="6"/>
                    </w:numPr>
                    <w:spacing w:before="78" w:beforeLines="25" w:after="78" w:afterLines="25" w:line="240" w:lineRule="exact"/>
                    <w:jc w:val="center"/>
                    <w:rPr>
                      <w:rFonts w:ascii="仿宋" w:hAnsi="仿宋" w:eastAsia="仿宋" w:cs="仿宋"/>
                      <w:szCs w:val="21"/>
                    </w:rPr>
                  </w:pPr>
                </w:p>
              </w:tc>
              <w:tc>
                <w:tcPr>
                  <w:tcW w:w="3945" w:type="dxa"/>
                  <w:gridSpan w:val="3"/>
                  <w:tcBorders>
                    <w:top w:val="single" w:color="000000" w:sz="4" w:space="0"/>
                    <w:left w:val="single" w:color="000000" w:sz="4" w:space="0"/>
                    <w:bottom w:val="single" w:color="000000" w:sz="4" w:space="0"/>
                    <w:right w:val="single" w:color="000000" w:sz="4" w:space="0"/>
                  </w:tcBorders>
                  <w:noWrap w:val="0"/>
                  <w:vAlign w:val="top"/>
                </w:tcPr>
                <w:p w14:paraId="74F11098">
                  <w:pPr>
                    <w:rPr>
                      <w:rFonts w:ascii="仿宋" w:hAnsi="仿宋" w:eastAsia="仿宋" w:cs="仿宋"/>
                      <w:szCs w:val="21"/>
                    </w:rPr>
                  </w:pPr>
                  <w:r>
                    <w:rPr>
                      <w:rFonts w:hint="eastAsia" w:ascii="仿宋" w:hAnsi="仿宋" w:eastAsia="仿宋" w:cs="仿宋"/>
                      <w:szCs w:val="21"/>
                    </w:rPr>
                    <w:t>血细胞分析用溶血剂</w:t>
                  </w:r>
                </w:p>
              </w:tc>
              <w:tc>
                <w:tcPr>
                  <w:tcW w:w="5245" w:type="dxa"/>
                  <w:gridSpan w:val="2"/>
                  <w:vMerge w:val="continue"/>
                  <w:tcBorders>
                    <w:left w:val="single" w:color="000000" w:sz="4" w:space="0"/>
                    <w:right w:val="single" w:color="000000" w:sz="4" w:space="0"/>
                  </w:tcBorders>
                  <w:noWrap w:val="0"/>
                  <w:vAlign w:val="center"/>
                </w:tcPr>
                <w:p w14:paraId="732492F7">
                  <w:pPr>
                    <w:jc w:val="center"/>
                    <w:textAlignment w:val="center"/>
                    <w:rPr>
                      <w:rFonts w:ascii="仿宋" w:hAnsi="仿宋" w:eastAsia="仿宋" w:cs="仿宋"/>
                      <w:bCs/>
                      <w:szCs w:val="21"/>
                    </w:rPr>
                  </w:pPr>
                </w:p>
              </w:tc>
            </w:tr>
            <w:tr w14:paraId="15F5E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trHeight w:val="387" w:hRule="atLeast"/>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19740CFB">
                  <w:pPr>
                    <w:numPr>
                      <w:ilvl w:val="0"/>
                      <w:numId w:val="6"/>
                    </w:numPr>
                    <w:spacing w:before="78" w:beforeLines="25" w:after="78" w:afterLines="25" w:line="240" w:lineRule="exact"/>
                    <w:jc w:val="center"/>
                    <w:rPr>
                      <w:rFonts w:ascii="仿宋" w:hAnsi="仿宋" w:eastAsia="仿宋" w:cs="仿宋"/>
                      <w:szCs w:val="21"/>
                    </w:rPr>
                  </w:pPr>
                </w:p>
              </w:tc>
              <w:tc>
                <w:tcPr>
                  <w:tcW w:w="3945" w:type="dxa"/>
                  <w:gridSpan w:val="3"/>
                  <w:tcBorders>
                    <w:top w:val="single" w:color="000000" w:sz="4" w:space="0"/>
                    <w:left w:val="single" w:color="000000" w:sz="4" w:space="0"/>
                    <w:bottom w:val="single" w:color="000000" w:sz="4" w:space="0"/>
                    <w:right w:val="single" w:color="000000" w:sz="4" w:space="0"/>
                  </w:tcBorders>
                  <w:noWrap w:val="0"/>
                  <w:vAlign w:val="top"/>
                </w:tcPr>
                <w:p w14:paraId="70FD9FE4">
                  <w:pPr>
                    <w:rPr>
                      <w:rFonts w:ascii="仿宋" w:hAnsi="仿宋" w:eastAsia="仿宋" w:cs="仿宋"/>
                      <w:szCs w:val="21"/>
                    </w:rPr>
                  </w:pPr>
                  <w:r>
                    <w:rPr>
                      <w:rFonts w:hint="eastAsia" w:ascii="仿宋" w:hAnsi="仿宋" w:eastAsia="仿宋" w:cs="仿宋"/>
                      <w:szCs w:val="21"/>
                    </w:rPr>
                    <w:t>血细胞分析用溶血剂</w:t>
                  </w:r>
                </w:p>
              </w:tc>
              <w:tc>
                <w:tcPr>
                  <w:tcW w:w="5245" w:type="dxa"/>
                  <w:gridSpan w:val="2"/>
                  <w:vMerge w:val="continue"/>
                  <w:tcBorders>
                    <w:left w:val="single" w:color="000000" w:sz="4" w:space="0"/>
                    <w:right w:val="single" w:color="000000" w:sz="4" w:space="0"/>
                  </w:tcBorders>
                  <w:noWrap w:val="0"/>
                  <w:vAlign w:val="center"/>
                </w:tcPr>
                <w:p w14:paraId="29BEC4C1">
                  <w:pPr>
                    <w:jc w:val="center"/>
                    <w:textAlignment w:val="center"/>
                    <w:rPr>
                      <w:rFonts w:ascii="仿宋" w:hAnsi="仿宋" w:eastAsia="仿宋" w:cs="仿宋"/>
                      <w:bCs/>
                      <w:szCs w:val="21"/>
                    </w:rPr>
                  </w:pPr>
                </w:p>
              </w:tc>
            </w:tr>
            <w:tr w14:paraId="31898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trHeight w:val="387" w:hRule="atLeast"/>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99618B1">
                  <w:pPr>
                    <w:numPr>
                      <w:ilvl w:val="0"/>
                      <w:numId w:val="6"/>
                    </w:numPr>
                    <w:spacing w:before="78" w:beforeLines="25" w:after="78" w:afterLines="25" w:line="240" w:lineRule="exact"/>
                    <w:jc w:val="center"/>
                    <w:rPr>
                      <w:rFonts w:ascii="仿宋" w:hAnsi="仿宋" w:eastAsia="仿宋" w:cs="仿宋"/>
                      <w:szCs w:val="21"/>
                    </w:rPr>
                  </w:pPr>
                </w:p>
              </w:tc>
              <w:tc>
                <w:tcPr>
                  <w:tcW w:w="3945" w:type="dxa"/>
                  <w:gridSpan w:val="3"/>
                  <w:tcBorders>
                    <w:top w:val="single" w:color="000000" w:sz="4" w:space="0"/>
                    <w:left w:val="single" w:color="000000" w:sz="4" w:space="0"/>
                    <w:bottom w:val="single" w:color="000000" w:sz="4" w:space="0"/>
                    <w:right w:val="single" w:color="000000" w:sz="4" w:space="0"/>
                  </w:tcBorders>
                  <w:noWrap w:val="0"/>
                  <w:vAlign w:val="center"/>
                </w:tcPr>
                <w:p w14:paraId="7B560B29">
                  <w:pPr>
                    <w:rPr>
                      <w:rFonts w:ascii="仿宋" w:hAnsi="仿宋" w:eastAsia="仿宋" w:cs="仿宋"/>
                      <w:szCs w:val="21"/>
                    </w:rPr>
                  </w:pPr>
                  <w:r>
                    <w:rPr>
                      <w:rFonts w:hint="eastAsia" w:ascii="仿宋" w:hAnsi="仿宋" w:eastAsia="仿宋" w:cs="仿宋"/>
                      <w:szCs w:val="21"/>
                    </w:rPr>
                    <w:t>血细胞分析用稀释液</w:t>
                  </w:r>
                </w:p>
              </w:tc>
              <w:tc>
                <w:tcPr>
                  <w:tcW w:w="5245" w:type="dxa"/>
                  <w:gridSpan w:val="2"/>
                  <w:vMerge w:val="continue"/>
                  <w:tcBorders>
                    <w:left w:val="single" w:color="000000" w:sz="4" w:space="0"/>
                    <w:right w:val="single" w:color="000000" w:sz="4" w:space="0"/>
                  </w:tcBorders>
                  <w:noWrap w:val="0"/>
                  <w:vAlign w:val="center"/>
                </w:tcPr>
                <w:p w14:paraId="23068AB7">
                  <w:pPr>
                    <w:jc w:val="center"/>
                    <w:textAlignment w:val="center"/>
                    <w:rPr>
                      <w:rFonts w:ascii="仿宋" w:hAnsi="仿宋" w:eastAsia="仿宋" w:cs="仿宋"/>
                      <w:bCs/>
                      <w:szCs w:val="21"/>
                    </w:rPr>
                  </w:pPr>
                </w:p>
              </w:tc>
            </w:tr>
            <w:tr w14:paraId="3F4781B8">
              <w:tblPrEx>
                <w:tblCellMar>
                  <w:top w:w="0" w:type="dxa"/>
                  <w:left w:w="108" w:type="dxa"/>
                  <w:bottom w:w="0" w:type="dxa"/>
                  <w:right w:w="108" w:type="dxa"/>
                </w:tblCellMar>
              </w:tblPrEx>
              <w:trPr>
                <w:gridAfter w:val="1"/>
                <w:wBefore w:w="0" w:type="dxa"/>
                <w:wAfter w:w="139" w:type="dxa"/>
                <w:trHeight w:val="387" w:hRule="atLeast"/>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96A3D33">
                  <w:pPr>
                    <w:numPr>
                      <w:ilvl w:val="0"/>
                      <w:numId w:val="6"/>
                    </w:numPr>
                    <w:spacing w:before="78" w:beforeLines="25" w:after="78" w:afterLines="25" w:line="240" w:lineRule="exact"/>
                    <w:jc w:val="center"/>
                    <w:rPr>
                      <w:rFonts w:ascii="仿宋" w:hAnsi="仿宋" w:eastAsia="仿宋" w:cs="仿宋"/>
                      <w:szCs w:val="21"/>
                    </w:rPr>
                  </w:pPr>
                </w:p>
              </w:tc>
              <w:tc>
                <w:tcPr>
                  <w:tcW w:w="3945" w:type="dxa"/>
                  <w:gridSpan w:val="3"/>
                  <w:tcBorders>
                    <w:top w:val="single" w:color="000000" w:sz="4" w:space="0"/>
                    <w:left w:val="single" w:color="000000" w:sz="4" w:space="0"/>
                    <w:bottom w:val="single" w:color="000000" w:sz="4" w:space="0"/>
                    <w:right w:val="single" w:color="000000" w:sz="4" w:space="0"/>
                  </w:tcBorders>
                  <w:noWrap w:val="0"/>
                  <w:vAlign w:val="center"/>
                </w:tcPr>
                <w:p w14:paraId="24980396">
                  <w:pPr>
                    <w:rPr>
                      <w:rFonts w:ascii="仿宋" w:hAnsi="仿宋" w:eastAsia="仿宋" w:cs="仿宋"/>
                      <w:szCs w:val="21"/>
                    </w:rPr>
                  </w:pPr>
                  <w:r>
                    <w:rPr>
                      <w:rFonts w:hint="eastAsia" w:ascii="仿宋" w:hAnsi="仿宋" w:eastAsia="仿宋" w:cs="仿宋"/>
                      <w:szCs w:val="21"/>
                    </w:rPr>
                    <w:t>血细胞分析用质控物（光学法）</w:t>
                  </w:r>
                </w:p>
              </w:tc>
              <w:tc>
                <w:tcPr>
                  <w:tcW w:w="5245" w:type="dxa"/>
                  <w:gridSpan w:val="2"/>
                  <w:vMerge w:val="continue"/>
                  <w:tcBorders>
                    <w:left w:val="single" w:color="000000" w:sz="4" w:space="0"/>
                    <w:right w:val="single" w:color="000000" w:sz="4" w:space="0"/>
                  </w:tcBorders>
                  <w:noWrap w:val="0"/>
                  <w:vAlign w:val="center"/>
                </w:tcPr>
                <w:p w14:paraId="58BFD695">
                  <w:pPr>
                    <w:jc w:val="center"/>
                    <w:textAlignment w:val="center"/>
                    <w:rPr>
                      <w:rFonts w:ascii="仿宋" w:hAnsi="仿宋" w:eastAsia="仿宋" w:cs="仿宋"/>
                      <w:bCs/>
                      <w:szCs w:val="21"/>
                    </w:rPr>
                  </w:pPr>
                </w:p>
              </w:tc>
            </w:tr>
            <w:tr w14:paraId="6F1F4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trHeight w:val="387" w:hRule="atLeast"/>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62BB5B9C">
                  <w:pPr>
                    <w:numPr>
                      <w:ilvl w:val="0"/>
                      <w:numId w:val="6"/>
                    </w:numPr>
                    <w:spacing w:before="78" w:beforeLines="25" w:after="78" w:afterLines="25" w:line="240" w:lineRule="exact"/>
                    <w:jc w:val="center"/>
                    <w:rPr>
                      <w:rFonts w:ascii="仿宋" w:hAnsi="仿宋" w:eastAsia="仿宋" w:cs="仿宋"/>
                      <w:szCs w:val="21"/>
                    </w:rPr>
                  </w:pPr>
                </w:p>
              </w:tc>
              <w:tc>
                <w:tcPr>
                  <w:tcW w:w="3945" w:type="dxa"/>
                  <w:gridSpan w:val="3"/>
                  <w:tcBorders>
                    <w:top w:val="single" w:color="000000" w:sz="4" w:space="0"/>
                    <w:left w:val="single" w:color="000000" w:sz="4" w:space="0"/>
                    <w:bottom w:val="single" w:color="000000" w:sz="4" w:space="0"/>
                    <w:right w:val="single" w:color="000000" w:sz="4" w:space="0"/>
                  </w:tcBorders>
                  <w:noWrap w:val="0"/>
                  <w:vAlign w:val="center"/>
                </w:tcPr>
                <w:p w14:paraId="57333988">
                  <w:pPr>
                    <w:rPr>
                      <w:rFonts w:ascii="仿宋" w:hAnsi="仿宋" w:eastAsia="仿宋" w:cs="仿宋"/>
                      <w:szCs w:val="21"/>
                    </w:rPr>
                  </w:pPr>
                  <w:r>
                    <w:rPr>
                      <w:rFonts w:hint="eastAsia" w:ascii="仿宋" w:hAnsi="仿宋" w:eastAsia="仿宋" w:cs="仿宋"/>
                      <w:szCs w:val="21"/>
                    </w:rPr>
                    <w:t>血细胞分析用质控物（光学法）</w:t>
                  </w:r>
                </w:p>
              </w:tc>
              <w:tc>
                <w:tcPr>
                  <w:tcW w:w="5245" w:type="dxa"/>
                  <w:gridSpan w:val="2"/>
                  <w:vMerge w:val="continue"/>
                  <w:tcBorders>
                    <w:left w:val="single" w:color="000000" w:sz="4" w:space="0"/>
                    <w:right w:val="single" w:color="000000" w:sz="4" w:space="0"/>
                  </w:tcBorders>
                  <w:noWrap w:val="0"/>
                  <w:vAlign w:val="center"/>
                </w:tcPr>
                <w:p w14:paraId="4C28532E">
                  <w:pPr>
                    <w:jc w:val="center"/>
                    <w:textAlignment w:val="center"/>
                    <w:rPr>
                      <w:rFonts w:ascii="仿宋" w:hAnsi="仿宋" w:eastAsia="仿宋" w:cs="仿宋"/>
                      <w:bCs/>
                      <w:szCs w:val="21"/>
                    </w:rPr>
                  </w:pPr>
                </w:p>
              </w:tc>
            </w:tr>
            <w:tr w14:paraId="78CD6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trHeight w:val="387" w:hRule="atLeast"/>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27A7CF8">
                  <w:pPr>
                    <w:numPr>
                      <w:ilvl w:val="0"/>
                      <w:numId w:val="6"/>
                    </w:numPr>
                    <w:spacing w:before="78" w:beforeLines="25" w:after="78" w:afterLines="25" w:line="240" w:lineRule="exact"/>
                    <w:jc w:val="center"/>
                    <w:rPr>
                      <w:rFonts w:ascii="仿宋" w:hAnsi="仿宋" w:eastAsia="仿宋" w:cs="仿宋"/>
                      <w:szCs w:val="21"/>
                    </w:rPr>
                  </w:pPr>
                </w:p>
              </w:tc>
              <w:tc>
                <w:tcPr>
                  <w:tcW w:w="3945" w:type="dxa"/>
                  <w:gridSpan w:val="3"/>
                  <w:tcBorders>
                    <w:top w:val="single" w:color="000000" w:sz="4" w:space="0"/>
                    <w:left w:val="single" w:color="000000" w:sz="4" w:space="0"/>
                    <w:bottom w:val="single" w:color="000000" w:sz="4" w:space="0"/>
                    <w:right w:val="single" w:color="000000" w:sz="4" w:space="0"/>
                  </w:tcBorders>
                  <w:noWrap w:val="0"/>
                  <w:vAlign w:val="center"/>
                </w:tcPr>
                <w:p w14:paraId="5A399D95">
                  <w:pPr>
                    <w:rPr>
                      <w:rFonts w:ascii="仿宋" w:hAnsi="仿宋" w:eastAsia="仿宋" w:cs="仿宋"/>
                      <w:szCs w:val="21"/>
                    </w:rPr>
                  </w:pPr>
                  <w:r>
                    <w:rPr>
                      <w:rFonts w:hint="eastAsia" w:ascii="仿宋" w:hAnsi="仿宋" w:eastAsia="仿宋" w:cs="仿宋"/>
                      <w:szCs w:val="21"/>
                    </w:rPr>
                    <w:t>血细胞分析用质控物（光学法）</w:t>
                  </w:r>
                </w:p>
              </w:tc>
              <w:tc>
                <w:tcPr>
                  <w:tcW w:w="5245" w:type="dxa"/>
                  <w:gridSpan w:val="2"/>
                  <w:vMerge w:val="continue"/>
                  <w:tcBorders>
                    <w:left w:val="single" w:color="000000" w:sz="4" w:space="0"/>
                    <w:right w:val="single" w:color="000000" w:sz="4" w:space="0"/>
                  </w:tcBorders>
                  <w:noWrap w:val="0"/>
                  <w:vAlign w:val="center"/>
                </w:tcPr>
                <w:p w14:paraId="1EB2A04F">
                  <w:pPr>
                    <w:jc w:val="center"/>
                    <w:textAlignment w:val="center"/>
                    <w:rPr>
                      <w:rFonts w:ascii="仿宋" w:hAnsi="仿宋" w:eastAsia="仿宋" w:cs="仿宋"/>
                      <w:bCs/>
                      <w:szCs w:val="21"/>
                    </w:rPr>
                  </w:pPr>
                </w:p>
              </w:tc>
            </w:tr>
            <w:tr w14:paraId="6DFF8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trHeight w:val="387" w:hRule="atLeast"/>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04A6605">
                  <w:pPr>
                    <w:numPr>
                      <w:ilvl w:val="0"/>
                      <w:numId w:val="6"/>
                    </w:numPr>
                    <w:spacing w:before="78" w:beforeLines="25" w:after="78" w:afterLines="25" w:line="240" w:lineRule="exact"/>
                    <w:jc w:val="center"/>
                    <w:rPr>
                      <w:rFonts w:ascii="仿宋" w:hAnsi="仿宋" w:eastAsia="仿宋" w:cs="仿宋"/>
                      <w:szCs w:val="21"/>
                    </w:rPr>
                  </w:pPr>
                </w:p>
              </w:tc>
              <w:tc>
                <w:tcPr>
                  <w:tcW w:w="3945" w:type="dxa"/>
                  <w:gridSpan w:val="3"/>
                  <w:tcBorders>
                    <w:top w:val="single" w:color="000000" w:sz="4" w:space="0"/>
                    <w:left w:val="single" w:color="000000" w:sz="4" w:space="0"/>
                    <w:bottom w:val="single" w:color="000000" w:sz="4" w:space="0"/>
                    <w:right w:val="single" w:color="000000" w:sz="4" w:space="0"/>
                  </w:tcBorders>
                  <w:noWrap w:val="0"/>
                  <w:vAlign w:val="center"/>
                </w:tcPr>
                <w:p w14:paraId="621CA587">
                  <w:pPr>
                    <w:rPr>
                      <w:rFonts w:ascii="仿宋" w:hAnsi="仿宋" w:eastAsia="仿宋" w:cs="仿宋"/>
                      <w:szCs w:val="21"/>
                    </w:rPr>
                  </w:pPr>
                  <w:r>
                    <w:rPr>
                      <w:rFonts w:hint="eastAsia" w:ascii="仿宋" w:hAnsi="仿宋" w:eastAsia="仿宋" w:cs="仿宋"/>
                      <w:szCs w:val="21"/>
                    </w:rPr>
                    <w:t>血细胞分析用校准物（光学法）</w:t>
                  </w:r>
                </w:p>
              </w:tc>
              <w:tc>
                <w:tcPr>
                  <w:tcW w:w="5245" w:type="dxa"/>
                  <w:gridSpan w:val="2"/>
                  <w:vMerge w:val="continue"/>
                  <w:tcBorders>
                    <w:left w:val="single" w:color="000000" w:sz="4" w:space="0"/>
                    <w:bottom w:val="single" w:color="000000" w:sz="4" w:space="0"/>
                    <w:right w:val="single" w:color="000000" w:sz="4" w:space="0"/>
                  </w:tcBorders>
                  <w:noWrap w:val="0"/>
                  <w:vAlign w:val="center"/>
                </w:tcPr>
                <w:p w14:paraId="5439F276">
                  <w:pPr>
                    <w:widowControl/>
                    <w:jc w:val="center"/>
                    <w:textAlignment w:val="center"/>
                    <w:rPr>
                      <w:rFonts w:ascii="仿宋" w:hAnsi="仿宋" w:eastAsia="仿宋" w:cs="仿宋"/>
                      <w:bCs/>
                      <w:szCs w:val="21"/>
                    </w:rPr>
                  </w:pPr>
                </w:p>
              </w:tc>
            </w:tr>
            <w:tr w14:paraId="04032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trHeight w:val="387" w:hRule="atLeast"/>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71BFAD8F">
                  <w:pPr>
                    <w:numPr>
                      <w:ilvl w:val="0"/>
                      <w:numId w:val="6"/>
                    </w:numPr>
                    <w:spacing w:before="78" w:beforeLines="25" w:after="78" w:afterLines="25" w:line="240" w:lineRule="exact"/>
                    <w:jc w:val="center"/>
                    <w:rPr>
                      <w:rFonts w:ascii="仿宋" w:hAnsi="仿宋" w:eastAsia="仿宋" w:cs="仿宋"/>
                      <w:szCs w:val="21"/>
                    </w:rPr>
                  </w:pPr>
                </w:p>
              </w:tc>
              <w:tc>
                <w:tcPr>
                  <w:tcW w:w="3945" w:type="dxa"/>
                  <w:gridSpan w:val="3"/>
                  <w:tcBorders>
                    <w:top w:val="single" w:color="000000" w:sz="4" w:space="0"/>
                    <w:left w:val="single" w:color="000000" w:sz="4" w:space="0"/>
                    <w:bottom w:val="single" w:color="000000" w:sz="4" w:space="0"/>
                    <w:right w:val="single" w:color="000000" w:sz="4" w:space="0"/>
                  </w:tcBorders>
                  <w:noWrap w:val="0"/>
                  <w:vAlign w:val="center"/>
                </w:tcPr>
                <w:p w14:paraId="70D35E78">
                  <w:pPr>
                    <w:rPr>
                      <w:rFonts w:ascii="仿宋" w:hAnsi="仿宋" w:eastAsia="仿宋" w:cs="仿宋"/>
                      <w:szCs w:val="21"/>
                    </w:rPr>
                  </w:pPr>
                  <w:r>
                    <w:rPr>
                      <w:rFonts w:hint="eastAsia" w:ascii="仿宋" w:hAnsi="仿宋" w:eastAsia="仿宋" w:cs="仿宋"/>
                      <w:szCs w:val="21"/>
                    </w:rPr>
                    <w:t>全程C反应蛋白（超敏C反应蛋白+C-反应蛋白）测定试剂盒</w:t>
                  </w:r>
                </w:p>
              </w:tc>
              <w:tc>
                <w:tcPr>
                  <w:tcW w:w="5245" w:type="dxa"/>
                  <w:gridSpan w:val="2"/>
                  <w:vMerge w:val="restart"/>
                  <w:tcBorders>
                    <w:top w:val="single" w:color="000000" w:sz="4" w:space="0"/>
                    <w:left w:val="single" w:color="000000" w:sz="4" w:space="0"/>
                    <w:right w:val="single" w:color="000000" w:sz="4" w:space="0"/>
                  </w:tcBorders>
                  <w:noWrap w:val="0"/>
                  <w:vAlign w:val="center"/>
                </w:tcPr>
                <w:p w14:paraId="531B04DD">
                  <w:pPr>
                    <w:jc w:val="center"/>
                    <w:textAlignment w:val="center"/>
                    <w:rPr>
                      <w:rFonts w:ascii="仿宋" w:hAnsi="仿宋" w:eastAsia="仿宋" w:cs="仿宋"/>
                      <w:bCs/>
                      <w:szCs w:val="21"/>
                    </w:rPr>
                  </w:pPr>
                  <w:r>
                    <w:rPr>
                      <w:rFonts w:hint="eastAsia" w:ascii="仿宋" w:hAnsi="仿宋" w:eastAsia="仿宋" w:cs="仿宋"/>
                      <w:color w:val="000000"/>
                      <w:kern w:val="0"/>
                      <w:sz w:val="20"/>
                      <w:szCs w:val="20"/>
                    </w:rPr>
                    <w:t>9元/人份</w:t>
                  </w:r>
                </w:p>
              </w:tc>
            </w:tr>
            <w:tr w14:paraId="296C5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trHeight w:val="387" w:hRule="atLeast"/>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6816D47">
                  <w:pPr>
                    <w:numPr>
                      <w:ilvl w:val="0"/>
                      <w:numId w:val="6"/>
                    </w:numPr>
                    <w:spacing w:before="78" w:beforeLines="25" w:after="78" w:afterLines="25" w:line="240" w:lineRule="exact"/>
                    <w:jc w:val="center"/>
                    <w:rPr>
                      <w:rFonts w:ascii="仿宋" w:hAnsi="仿宋" w:eastAsia="仿宋" w:cs="仿宋"/>
                      <w:szCs w:val="21"/>
                    </w:rPr>
                  </w:pPr>
                </w:p>
              </w:tc>
              <w:tc>
                <w:tcPr>
                  <w:tcW w:w="3945" w:type="dxa"/>
                  <w:gridSpan w:val="3"/>
                  <w:tcBorders>
                    <w:top w:val="single" w:color="000000" w:sz="4" w:space="0"/>
                    <w:left w:val="single" w:color="000000" w:sz="4" w:space="0"/>
                    <w:bottom w:val="single" w:color="000000" w:sz="4" w:space="0"/>
                    <w:right w:val="single" w:color="000000" w:sz="4" w:space="0"/>
                  </w:tcBorders>
                  <w:noWrap w:val="0"/>
                  <w:vAlign w:val="center"/>
                </w:tcPr>
                <w:p w14:paraId="49C298CF">
                  <w:pPr>
                    <w:rPr>
                      <w:rFonts w:ascii="仿宋" w:hAnsi="仿宋" w:eastAsia="仿宋" w:cs="仿宋"/>
                      <w:szCs w:val="21"/>
                    </w:rPr>
                  </w:pPr>
                  <w:r>
                    <w:rPr>
                      <w:rFonts w:hint="eastAsia" w:ascii="仿宋" w:hAnsi="仿宋" w:eastAsia="仿宋" w:cs="仿宋"/>
                      <w:szCs w:val="21"/>
                    </w:rPr>
                    <w:t>C反应蛋白质控品</w:t>
                  </w:r>
                </w:p>
              </w:tc>
              <w:tc>
                <w:tcPr>
                  <w:tcW w:w="5245" w:type="dxa"/>
                  <w:gridSpan w:val="2"/>
                  <w:vMerge w:val="continue"/>
                  <w:tcBorders>
                    <w:left w:val="single" w:color="000000" w:sz="4" w:space="0"/>
                    <w:right w:val="single" w:color="000000" w:sz="4" w:space="0"/>
                  </w:tcBorders>
                  <w:noWrap w:val="0"/>
                  <w:vAlign w:val="center"/>
                </w:tcPr>
                <w:p w14:paraId="60AAA660">
                  <w:pPr>
                    <w:jc w:val="center"/>
                    <w:textAlignment w:val="center"/>
                    <w:rPr>
                      <w:rFonts w:ascii="仿宋" w:hAnsi="仿宋" w:eastAsia="仿宋" w:cs="仿宋"/>
                      <w:bCs/>
                      <w:szCs w:val="21"/>
                    </w:rPr>
                  </w:pPr>
                </w:p>
              </w:tc>
            </w:tr>
            <w:tr w14:paraId="5E9CF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trHeight w:val="387" w:hRule="atLeast"/>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71F369F9">
                  <w:pPr>
                    <w:numPr>
                      <w:ilvl w:val="0"/>
                      <w:numId w:val="6"/>
                    </w:numPr>
                    <w:spacing w:before="78" w:beforeLines="25" w:after="78" w:afterLines="25" w:line="240" w:lineRule="exact"/>
                    <w:jc w:val="center"/>
                    <w:rPr>
                      <w:rFonts w:ascii="仿宋" w:hAnsi="仿宋" w:eastAsia="仿宋" w:cs="仿宋"/>
                      <w:szCs w:val="21"/>
                    </w:rPr>
                  </w:pPr>
                </w:p>
              </w:tc>
              <w:tc>
                <w:tcPr>
                  <w:tcW w:w="3945" w:type="dxa"/>
                  <w:gridSpan w:val="3"/>
                  <w:tcBorders>
                    <w:top w:val="single" w:color="000000" w:sz="4" w:space="0"/>
                    <w:left w:val="single" w:color="000000" w:sz="4" w:space="0"/>
                    <w:bottom w:val="single" w:color="000000" w:sz="4" w:space="0"/>
                    <w:right w:val="single" w:color="000000" w:sz="4" w:space="0"/>
                  </w:tcBorders>
                  <w:noWrap w:val="0"/>
                  <w:vAlign w:val="center"/>
                </w:tcPr>
                <w:p w14:paraId="576BECFB">
                  <w:pPr>
                    <w:rPr>
                      <w:rFonts w:ascii="仿宋" w:hAnsi="仿宋" w:eastAsia="仿宋" w:cs="仿宋"/>
                      <w:szCs w:val="21"/>
                    </w:rPr>
                  </w:pPr>
                  <w:r>
                    <w:rPr>
                      <w:rFonts w:hint="eastAsia" w:ascii="仿宋" w:hAnsi="仿宋" w:eastAsia="仿宋" w:cs="仿宋"/>
                      <w:szCs w:val="21"/>
                    </w:rPr>
                    <w:t>C反应蛋白质控品</w:t>
                  </w:r>
                </w:p>
              </w:tc>
              <w:tc>
                <w:tcPr>
                  <w:tcW w:w="5245" w:type="dxa"/>
                  <w:gridSpan w:val="2"/>
                  <w:vMerge w:val="continue"/>
                  <w:tcBorders>
                    <w:left w:val="single" w:color="000000" w:sz="4" w:space="0"/>
                    <w:right w:val="single" w:color="000000" w:sz="4" w:space="0"/>
                  </w:tcBorders>
                  <w:noWrap w:val="0"/>
                  <w:vAlign w:val="center"/>
                </w:tcPr>
                <w:p w14:paraId="31E358D9">
                  <w:pPr>
                    <w:jc w:val="center"/>
                    <w:textAlignment w:val="center"/>
                    <w:rPr>
                      <w:rFonts w:ascii="仿宋" w:hAnsi="仿宋" w:eastAsia="仿宋" w:cs="仿宋"/>
                      <w:bCs/>
                      <w:szCs w:val="21"/>
                    </w:rPr>
                  </w:pPr>
                </w:p>
              </w:tc>
            </w:tr>
            <w:tr w14:paraId="2DF18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trHeight w:val="387" w:hRule="atLeast"/>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D6433CD">
                  <w:pPr>
                    <w:numPr>
                      <w:ilvl w:val="0"/>
                      <w:numId w:val="6"/>
                    </w:numPr>
                    <w:spacing w:before="78" w:beforeLines="25" w:after="78" w:afterLines="25" w:line="240" w:lineRule="exact"/>
                    <w:jc w:val="center"/>
                    <w:rPr>
                      <w:rFonts w:ascii="仿宋" w:hAnsi="仿宋" w:eastAsia="仿宋" w:cs="仿宋"/>
                      <w:szCs w:val="21"/>
                    </w:rPr>
                  </w:pPr>
                </w:p>
              </w:tc>
              <w:tc>
                <w:tcPr>
                  <w:tcW w:w="3945" w:type="dxa"/>
                  <w:gridSpan w:val="3"/>
                  <w:tcBorders>
                    <w:top w:val="single" w:color="000000" w:sz="4" w:space="0"/>
                    <w:left w:val="single" w:color="000000" w:sz="4" w:space="0"/>
                    <w:bottom w:val="single" w:color="000000" w:sz="4" w:space="0"/>
                    <w:right w:val="single" w:color="000000" w:sz="4" w:space="0"/>
                  </w:tcBorders>
                  <w:noWrap w:val="0"/>
                  <w:vAlign w:val="center"/>
                </w:tcPr>
                <w:p w14:paraId="13F4BC22">
                  <w:pPr>
                    <w:rPr>
                      <w:rFonts w:ascii="仿宋" w:hAnsi="仿宋" w:eastAsia="仿宋" w:cs="仿宋"/>
                      <w:szCs w:val="21"/>
                    </w:rPr>
                  </w:pPr>
                  <w:r>
                    <w:rPr>
                      <w:rFonts w:hint="eastAsia" w:ascii="仿宋" w:hAnsi="仿宋" w:eastAsia="仿宋" w:cs="仿宋"/>
                      <w:szCs w:val="21"/>
                    </w:rPr>
                    <w:t>C反应蛋白校准品</w:t>
                  </w:r>
                </w:p>
              </w:tc>
              <w:tc>
                <w:tcPr>
                  <w:tcW w:w="5245" w:type="dxa"/>
                  <w:gridSpan w:val="2"/>
                  <w:vMerge w:val="continue"/>
                  <w:tcBorders>
                    <w:left w:val="single" w:color="000000" w:sz="4" w:space="0"/>
                    <w:bottom w:val="single" w:color="000000" w:sz="4" w:space="0"/>
                    <w:right w:val="single" w:color="000000" w:sz="4" w:space="0"/>
                  </w:tcBorders>
                  <w:noWrap w:val="0"/>
                  <w:vAlign w:val="center"/>
                </w:tcPr>
                <w:p w14:paraId="1D826DCA">
                  <w:pPr>
                    <w:widowControl/>
                    <w:jc w:val="center"/>
                    <w:textAlignment w:val="center"/>
                    <w:rPr>
                      <w:rFonts w:ascii="仿宋" w:hAnsi="仿宋" w:eastAsia="仿宋" w:cs="仿宋"/>
                      <w:bCs/>
                      <w:szCs w:val="21"/>
                    </w:rPr>
                  </w:pPr>
                </w:p>
              </w:tc>
            </w:tr>
            <w:tr w14:paraId="1D057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0313" w:type="dxa"/>
                  <w:gridSpan w:val="6"/>
                  <w:tcBorders>
                    <w:top w:val="single" w:color="000000" w:sz="4" w:space="0"/>
                    <w:left w:val="single" w:color="000000" w:sz="4" w:space="0"/>
                    <w:bottom w:val="single" w:color="000000" w:sz="4" w:space="0"/>
                    <w:right w:val="single" w:color="000000" w:sz="4" w:space="0"/>
                  </w:tcBorders>
                  <w:noWrap w:val="0"/>
                  <w:vAlign w:val="center"/>
                </w:tcPr>
                <w:p w14:paraId="4F683EF1">
                  <w:pPr>
                    <w:spacing w:before="78" w:beforeLines="25" w:after="78" w:afterLines="25" w:line="240" w:lineRule="exact"/>
                    <w:jc w:val="left"/>
                    <w:rPr>
                      <w:rFonts w:hint="eastAsia" w:ascii="仿宋" w:hAnsi="仿宋" w:eastAsia="仿宋" w:cs="宋体"/>
                      <w:color w:val="000000"/>
                      <w:szCs w:val="21"/>
                    </w:rPr>
                  </w:pPr>
                  <w:r>
                    <w:rPr>
                      <w:rFonts w:hint="eastAsia" w:ascii="仿宋" w:hAnsi="仿宋" w:eastAsia="仿宋" w:cs="宋体"/>
                      <w:b/>
                      <w:bCs/>
                      <w:color w:val="000000"/>
                      <w:szCs w:val="21"/>
                    </w:rPr>
                    <w:t>（三）技术参数</w:t>
                  </w:r>
                </w:p>
              </w:tc>
            </w:tr>
            <w:tr w14:paraId="7D957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854468C">
                  <w:pPr>
                    <w:spacing w:before="78" w:beforeLines="25" w:after="78" w:afterLines="25" w:line="240" w:lineRule="exact"/>
                    <w:jc w:val="center"/>
                    <w:rPr>
                      <w:rFonts w:hint="eastAsia" w:ascii="仿宋" w:hAnsi="仿宋" w:eastAsia="仿宋" w:cs="宋体"/>
                      <w:b/>
                      <w:bCs/>
                      <w:szCs w:val="21"/>
                    </w:rPr>
                  </w:pPr>
                  <w:r>
                    <w:rPr>
                      <w:rFonts w:hint="eastAsia" w:ascii="仿宋" w:hAnsi="仿宋" w:eastAsia="仿宋" w:cs="宋体"/>
                      <w:b/>
                      <w:bCs/>
                      <w:szCs w:val="21"/>
                    </w:rPr>
                    <w:t>序号</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21F37ACD">
                  <w:pPr>
                    <w:spacing w:before="78" w:beforeLines="25" w:after="78" w:afterLines="25" w:line="240" w:lineRule="exact"/>
                    <w:jc w:val="center"/>
                    <w:rPr>
                      <w:rFonts w:hint="eastAsia" w:ascii="仿宋" w:hAnsi="仿宋" w:eastAsia="仿宋" w:cs="宋体"/>
                      <w:b/>
                      <w:bCs/>
                      <w:szCs w:val="21"/>
                    </w:rPr>
                  </w:pPr>
                  <w:r>
                    <w:rPr>
                      <w:rFonts w:hint="eastAsia" w:ascii="仿宋" w:hAnsi="仿宋" w:eastAsia="仿宋" w:cs="宋体"/>
                      <w:b/>
                      <w:bCs/>
                      <w:szCs w:val="21"/>
                    </w:rPr>
                    <w:t>技术参数</w:t>
                  </w:r>
                </w:p>
              </w:tc>
            </w:tr>
            <w:tr w14:paraId="55E50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BDD2B97">
                  <w:pPr>
                    <w:spacing w:line="260" w:lineRule="exact"/>
                    <w:jc w:val="center"/>
                    <w:rPr>
                      <w:rFonts w:ascii="仿宋" w:hAnsi="仿宋" w:eastAsia="仿宋" w:cs="仿宋"/>
                    </w:rPr>
                  </w:pPr>
                  <w:r>
                    <w:rPr>
                      <w:rFonts w:hint="eastAsia" w:ascii="仿宋" w:hAnsi="仿宋" w:eastAsia="仿宋" w:cs="仿宋"/>
                    </w:rPr>
                    <w:t>1</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1AFFC745">
                  <w:pPr>
                    <w:spacing w:before="78" w:beforeLines="25" w:after="78" w:afterLines="25" w:line="240" w:lineRule="exact"/>
                    <w:rPr>
                      <w:rFonts w:ascii="仿宋" w:hAnsi="仿宋" w:eastAsia="仿宋" w:cs="仿宋"/>
                      <w:szCs w:val="21"/>
                    </w:rPr>
                  </w:pPr>
                  <w:r>
                    <w:rPr>
                      <w:rFonts w:hint="eastAsia" w:ascii="仿宋" w:hAnsi="仿宋" w:eastAsia="仿宋" w:cs="仿宋"/>
                      <w:sz w:val="20"/>
                      <w:szCs w:val="20"/>
                    </w:rPr>
                    <w:t>仪器检测原理：采用半导体激光和流式细胞技术获得白细胞五分类结果；采用主流的免疫散射比浊法测定C-反应蛋白含量。</w:t>
                  </w:r>
                </w:p>
              </w:tc>
            </w:tr>
            <w:tr w14:paraId="0CC7B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trHeight w:val="397" w:hRule="atLeast"/>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456B41F1">
                  <w:pPr>
                    <w:spacing w:line="260" w:lineRule="exact"/>
                    <w:jc w:val="center"/>
                    <w:rPr>
                      <w:rFonts w:ascii="仿宋" w:hAnsi="仿宋" w:eastAsia="仿宋" w:cs="仿宋"/>
                    </w:rPr>
                  </w:pPr>
                  <w:r>
                    <w:rPr>
                      <w:rFonts w:hint="eastAsia" w:ascii="仿宋" w:hAnsi="仿宋" w:eastAsia="仿宋" w:cs="仿宋"/>
                    </w:rPr>
                    <w:t>2</w:t>
                  </w:r>
                  <w:r>
                    <w:rPr>
                      <w:rFonts w:hint="eastAsia"/>
                      <w:b/>
                      <w:bCs/>
                      <w:sz w:val="20"/>
                      <w:szCs w:val="20"/>
                    </w:rPr>
                    <w:t>▲</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182500AA">
                  <w:pPr>
                    <w:spacing w:before="78" w:beforeLines="25" w:after="78" w:afterLines="25" w:line="240" w:lineRule="exact"/>
                    <w:rPr>
                      <w:rFonts w:ascii="仿宋" w:hAnsi="仿宋" w:eastAsia="仿宋" w:cs="仿宋"/>
                      <w:b/>
                      <w:bCs/>
                      <w:szCs w:val="21"/>
                    </w:rPr>
                  </w:pPr>
                  <w:r>
                    <w:rPr>
                      <w:rFonts w:hint="eastAsia" w:ascii="仿宋" w:hAnsi="仿宋" w:eastAsia="仿宋" w:cs="仿宋"/>
                      <w:b/>
                      <w:bCs/>
                      <w:sz w:val="20"/>
                      <w:szCs w:val="20"/>
                    </w:rPr>
                    <w:t xml:space="preserve">仪器功能需求：单机可同时检测血常规五分类和C-反应蛋白；血常规五分类检测：CBC+DIFF≥90样本/小时，CBC+DIFF+CRP≥60样本/小时. </w:t>
                  </w:r>
                  <w:r>
                    <w:rPr>
                      <w:rFonts w:hint="eastAsia" w:ascii="仿宋" w:hAnsi="仿宋" w:eastAsia="仿宋" w:cs="仿宋"/>
                      <w:b/>
                      <w:bCs/>
                      <w:color w:val="000000"/>
                      <w:szCs w:val="21"/>
                    </w:rPr>
                    <w:t>需提供彩页或说明书或技术白皮书或厂家参数确认函加盖厂家公章</w:t>
                  </w:r>
                  <w:r>
                    <w:rPr>
                      <w:rFonts w:hint="eastAsia" w:ascii="仿宋" w:hAnsi="仿宋" w:eastAsia="仿宋" w:cs="仿宋"/>
                      <w:b/>
                      <w:bCs/>
                      <w:sz w:val="20"/>
                      <w:szCs w:val="20"/>
                    </w:rPr>
                    <w:t>。</w:t>
                  </w:r>
                </w:p>
              </w:tc>
            </w:tr>
            <w:tr w14:paraId="56057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7DB8380F">
                  <w:pPr>
                    <w:spacing w:line="260" w:lineRule="exact"/>
                    <w:jc w:val="center"/>
                    <w:rPr>
                      <w:rFonts w:ascii="仿宋" w:hAnsi="仿宋" w:eastAsia="仿宋" w:cs="仿宋"/>
                    </w:rPr>
                  </w:pPr>
                  <w:r>
                    <w:rPr>
                      <w:rFonts w:hint="eastAsia" w:ascii="仿宋" w:hAnsi="仿宋" w:eastAsia="仿宋" w:cs="仿宋"/>
                    </w:rPr>
                    <w:t>3</w:t>
                  </w:r>
                  <w:r>
                    <w:rPr>
                      <w:rFonts w:hint="eastAsia"/>
                      <w:b/>
                      <w:bCs/>
                      <w:sz w:val="20"/>
                      <w:szCs w:val="20"/>
                    </w:rPr>
                    <w:t>▲</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4F02AE4A">
                  <w:pPr>
                    <w:spacing w:before="78" w:beforeLines="25" w:after="78" w:afterLines="25" w:line="240" w:lineRule="exact"/>
                    <w:rPr>
                      <w:rFonts w:ascii="仿宋" w:hAnsi="仿宋" w:eastAsia="仿宋" w:cs="仿宋"/>
                      <w:b/>
                      <w:bCs/>
                      <w:szCs w:val="21"/>
                    </w:rPr>
                  </w:pPr>
                  <w:r>
                    <w:rPr>
                      <w:rFonts w:hint="eastAsia" w:ascii="仿宋" w:hAnsi="仿宋" w:eastAsia="仿宋" w:cs="仿宋"/>
                      <w:b/>
                      <w:bCs/>
                      <w:sz w:val="20"/>
                      <w:szCs w:val="20"/>
                    </w:rPr>
                    <w:t>输出参数≥33项参数，报告参数≥27项（不含研究参数、直方图及散点图），研究参数≥6项。</w:t>
                  </w:r>
                  <w:r>
                    <w:rPr>
                      <w:rFonts w:hint="eastAsia" w:ascii="仿宋" w:hAnsi="仿宋" w:eastAsia="仿宋" w:cs="仿宋"/>
                      <w:b/>
                      <w:bCs/>
                      <w:color w:val="000000"/>
                      <w:szCs w:val="21"/>
                    </w:rPr>
                    <w:t>需提供彩页或说明书或技术白皮书或厂家参数确认函加盖厂家公章。</w:t>
                  </w:r>
                </w:p>
              </w:tc>
            </w:tr>
            <w:tr w14:paraId="2DE79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7F2F0A43">
                  <w:pPr>
                    <w:spacing w:line="260" w:lineRule="exact"/>
                    <w:jc w:val="center"/>
                    <w:rPr>
                      <w:rFonts w:ascii="仿宋" w:hAnsi="仿宋" w:eastAsia="仿宋" w:cs="仿宋"/>
                    </w:rPr>
                  </w:pPr>
                  <w:r>
                    <w:rPr>
                      <w:rFonts w:hint="eastAsia" w:ascii="仿宋" w:hAnsi="仿宋" w:eastAsia="仿宋" w:cs="仿宋"/>
                    </w:rPr>
                    <w:t>4</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6E746661">
                  <w:pPr>
                    <w:spacing w:before="78" w:beforeLines="25" w:after="78" w:afterLines="25" w:line="240" w:lineRule="exact"/>
                    <w:rPr>
                      <w:rFonts w:ascii="仿宋" w:hAnsi="仿宋" w:eastAsia="仿宋" w:cs="仿宋"/>
                      <w:szCs w:val="21"/>
                    </w:rPr>
                  </w:pPr>
                  <w:r>
                    <w:rPr>
                      <w:rFonts w:hint="eastAsia" w:ascii="仿宋" w:hAnsi="仿宋" w:eastAsia="仿宋" w:cs="仿宋"/>
                      <w:sz w:val="20"/>
                      <w:szCs w:val="20"/>
                    </w:rPr>
                    <w:t>设备可以同时出五分类和CRP以及hs-CRP两项CRP参数。</w:t>
                  </w:r>
                </w:p>
              </w:tc>
            </w:tr>
            <w:tr w14:paraId="5711B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238DB9D">
                  <w:pPr>
                    <w:spacing w:line="260" w:lineRule="exact"/>
                    <w:jc w:val="center"/>
                    <w:rPr>
                      <w:rFonts w:ascii="仿宋" w:hAnsi="仿宋" w:eastAsia="仿宋" w:cs="仿宋"/>
                    </w:rPr>
                  </w:pPr>
                  <w:r>
                    <w:rPr>
                      <w:rFonts w:hint="eastAsia" w:ascii="仿宋" w:hAnsi="仿宋" w:eastAsia="仿宋" w:cs="仿宋"/>
                    </w:rPr>
                    <w:t>5</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32603BD1">
                  <w:pPr>
                    <w:spacing w:before="78" w:beforeLines="25" w:after="78" w:afterLines="25" w:line="240" w:lineRule="exact"/>
                    <w:rPr>
                      <w:rFonts w:ascii="仿宋" w:hAnsi="仿宋" w:eastAsia="仿宋" w:cs="仿宋"/>
                      <w:szCs w:val="21"/>
                    </w:rPr>
                  </w:pPr>
                  <w:r>
                    <w:rPr>
                      <w:rFonts w:hint="eastAsia" w:ascii="仿宋" w:hAnsi="仿宋" w:eastAsia="仿宋" w:cs="仿宋"/>
                      <w:sz w:val="20"/>
                      <w:szCs w:val="20"/>
                    </w:rPr>
                    <w:t>输出4个散点图，包括1个可视可旋转立体三维散点图，算法稳定结果更精准。</w:t>
                  </w:r>
                </w:p>
              </w:tc>
            </w:tr>
            <w:tr w14:paraId="51F00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5E560DA">
                  <w:pPr>
                    <w:spacing w:line="260" w:lineRule="exact"/>
                    <w:jc w:val="center"/>
                    <w:rPr>
                      <w:rFonts w:ascii="仿宋" w:hAnsi="仿宋" w:eastAsia="仿宋" w:cs="仿宋"/>
                    </w:rPr>
                  </w:pPr>
                  <w:r>
                    <w:rPr>
                      <w:rFonts w:hint="eastAsia" w:ascii="仿宋" w:hAnsi="仿宋" w:eastAsia="仿宋" w:cs="仿宋"/>
                    </w:rPr>
                    <w:t>6</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07DA46A9">
                  <w:pPr>
                    <w:spacing w:before="78" w:beforeLines="25" w:after="78" w:afterLines="25" w:line="240" w:lineRule="exact"/>
                    <w:rPr>
                      <w:rFonts w:ascii="仿宋" w:hAnsi="仿宋" w:eastAsia="仿宋" w:cs="仿宋"/>
                      <w:szCs w:val="21"/>
                    </w:rPr>
                  </w:pPr>
                  <w:r>
                    <w:rPr>
                      <w:rFonts w:hint="eastAsia" w:ascii="仿宋" w:hAnsi="仿宋" w:eastAsia="仿宋" w:cs="仿宋"/>
                      <w:sz w:val="20"/>
                      <w:szCs w:val="20"/>
                    </w:rPr>
                    <w:t>输出3个直方图，包括WBC直方图、RBC直方图、PLT直方图。</w:t>
                  </w:r>
                </w:p>
              </w:tc>
            </w:tr>
            <w:tr w14:paraId="777EC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148CE4AF">
                  <w:pPr>
                    <w:spacing w:line="260" w:lineRule="exact"/>
                    <w:jc w:val="center"/>
                    <w:rPr>
                      <w:rFonts w:ascii="仿宋" w:hAnsi="仿宋" w:eastAsia="仿宋" w:cs="仿宋"/>
                      <w:szCs w:val="21"/>
                    </w:rPr>
                  </w:pPr>
                  <w:r>
                    <w:rPr>
                      <w:rFonts w:hint="eastAsia" w:ascii="仿宋" w:hAnsi="仿宋" w:eastAsia="仿宋" w:cs="仿宋"/>
                      <w:szCs w:val="21"/>
                    </w:rPr>
                    <w:t>7</w:t>
                  </w:r>
                  <w:r>
                    <w:rPr>
                      <w:rFonts w:hint="eastAsia"/>
                      <w:b/>
                      <w:bCs/>
                      <w:sz w:val="20"/>
                      <w:szCs w:val="20"/>
                    </w:rPr>
                    <w:t>▲</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475A81AF">
                  <w:pPr>
                    <w:spacing w:before="78" w:beforeLines="25" w:after="78" w:afterLines="25" w:line="240" w:lineRule="exact"/>
                    <w:rPr>
                      <w:rFonts w:ascii="仿宋" w:hAnsi="仿宋" w:eastAsia="仿宋" w:cs="仿宋"/>
                      <w:b/>
                      <w:bCs/>
                      <w:szCs w:val="21"/>
                    </w:rPr>
                  </w:pPr>
                  <w:r>
                    <w:rPr>
                      <w:rFonts w:hint="eastAsia" w:ascii="仿宋" w:hAnsi="仿宋" w:eastAsia="仿宋" w:cs="仿宋"/>
                      <w:b/>
                      <w:bCs/>
                      <w:sz w:val="20"/>
                      <w:szCs w:val="20"/>
                    </w:rPr>
                    <w:t>可提供多种分析模式，至少包括CBC、CBC+DIFF、CRP、CBC+CRP、CBC+DIFF+CRP五种模式，</w:t>
                  </w:r>
                  <w:r>
                    <w:rPr>
                      <w:rFonts w:hint="eastAsia" w:ascii="仿宋" w:hAnsi="仿宋" w:eastAsia="仿宋" w:cs="仿宋"/>
                      <w:b/>
                      <w:bCs/>
                      <w:color w:val="000000"/>
                      <w:szCs w:val="21"/>
                    </w:rPr>
                    <w:t>需提供彩页或说明书或技术白皮书或厂家参数确认函加盖厂家公章</w:t>
                  </w:r>
                  <w:r>
                    <w:rPr>
                      <w:rFonts w:hint="eastAsia" w:ascii="仿宋" w:hAnsi="仿宋" w:eastAsia="仿宋" w:cs="仿宋"/>
                      <w:b/>
                      <w:bCs/>
                      <w:sz w:val="20"/>
                      <w:szCs w:val="20"/>
                    </w:rPr>
                    <w:t>。</w:t>
                  </w:r>
                </w:p>
              </w:tc>
            </w:tr>
            <w:tr w14:paraId="6390E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46B3F0F0">
                  <w:pPr>
                    <w:spacing w:line="260" w:lineRule="exact"/>
                    <w:jc w:val="center"/>
                    <w:rPr>
                      <w:rFonts w:ascii="仿宋" w:hAnsi="仿宋" w:eastAsia="仿宋" w:cs="仿宋"/>
                      <w:szCs w:val="21"/>
                    </w:rPr>
                  </w:pPr>
                  <w:r>
                    <w:rPr>
                      <w:rFonts w:hint="eastAsia" w:ascii="仿宋" w:hAnsi="仿宋" w:eastAsia="仿宋" w:cs="仿宋"/>
                      <w:szCs w:val="21"/>
                    </w:rPr>
                    <w:t>8</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4AD14700">
                  <w:pPr>
                    <w:spacing w:before="78" w:beforeLines="25" w:after="78" w:afterLines="25" w:line="240" w:lineRule="exact"/>
                    <w:rPr>
                      <w:rFonts w:ascii="仿宋" w:hAnsi="仿宋" w:eastAsia="仿宋" w:cs="仿宋"/>
                      <w:szCs w:val="21"/>
                    </w:rPr>
                  </w:pPr>
                  <w:r>
                    <w:rPr>
                      <w:rFonts w:hint="eastAsia" w:ascii="仿宋" w:hAnsi="仿宋" w:eastAsia="仿宋" w:cs="仿宋"/>
                      <w:sz w:val="20"/>
                      <w:szCs w:val="20"/>
                    </w:rPr>
                    <w:t>联合检测速度：CBC+DIFF+CRP≥60样本/小时。</w:t>
                  </w:r>
                </w:p>
              </w:tc>
            </w:tr>
            <w:tr w14:paraId="53DB3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E6238C3">
                  <w:pPr>
                    <w:spacing w:line="260" w:lineRule="exact"/>
                    <w:jc w:val="center"/>
                    <w:rPr>
                      <w:rFonts w:ascii="仿宋" w:hAnsi="仿宋" w:eastAsia="仿宋" w:cs="仿宋"/>
                      <w:szCs w:val="21"/>
                    </w:rPr>
                  </w:pPr>
                  <w:r>
                    <w:rPr>
                      <w:rFonts w:hint="eastAsia" w:ascii="仿宋" w:hAnsi="仿宋" w:eastAsia="仿宋" w:cs="仿宋"/>
                      <w:szCs w:val="21"/>
                    </w:rPr>
                    <w:t>9</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76788874">
                  <w:pPr>
                    <w:spacing w:before="78" w:beforeLines="25" w:after="78" w:afterLines="25" w:line="240" w:lineRule="exact"/>
                    <w:rPr>
                      <w:rFonts w:ascii="仿宋" w:hAnsi="仿宋" w:eastAsia="仿宋" w:cs="仿宋"/>
                      <w:szCs w:val="21"/>
                    </w:rPr>
                  </w:pPr>
                  <w:r>
                    <w:rPr>
                      <w:rFonts w:hint="eastAsia" w:ascii="仿宋" w:hAnsi="仿宋" w:eastAsia="仿宋" w:cs="仿宋"/>
                      <w:sz w:val="20"/>
                      <w:szCs w:val="20"/>
                    </w:rPr>
                    <w:t>血样模式：静脉全血、末梢全血、预稀释。</w:t>
                  </w:r>
                </w:p>
              </w:tc>
            </w:tr>
            <w:tr w14:paraId="73782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4E47A8A3">
                  <w:pPr>
                    <w:spacing w:line="260" w:lineRule="exact"/>
                    <w:jc w:val="center"/>
                    <w:rPr>
                      <w:rFonts w:ascii="仿宋" w:hAnsi="仿宋" w:eastAsia="仿宋" w:cs="仿宋"/>
                      <w:szCs w:val="21"/>
                    </w:rPr>
                  </w:pPr>
                  <w:r>
                    <w:rPr>
                      <w:rFonts w:hint="eastAsia" w:ascii="仿宋" w:hAnsi="仿宋" w:eastAsia="仿宋" w:cs="仿宋"/>
                      <w:szCs w:val="21"/>
                    </w:rPr>
                    <w:t>10</w:t>
                  </w:r>
                  <w:r>
                    <w:rPr>
                      <w:rFonts w:hint="eastAsia"/>
                      <w:sz w:val="20"/>
                      <w:szCs w:val="20"/>
                    </w:rPr>
                    <w:t>▲</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198F3488">
                  <w:pPr>
                    <w:spacing w:before="78" w:beforeLines="25" w:after="78" w:afterLines="25" w:line="240" w:lineRule="exact"/>
                    <w:rPr>
                      <w:rFonts w:ascii="仿宋" w:hAnsi="仿宋" w:eastAsia="仿宋" w:cs="仿宋"/>
                      <w:szCs w:val="21"/>
                    </w:rPr>
                  </w:pPr>
                  <w:r>
                    <w:rPr>
                      <w:rFonts w:hint="eastAsia" w:ascii="仿宋" w:hAnsi="仿宋" w:eastAsia="仿宋" w:cs="仿宋"/>
                      <w:b/>
                      <w:bCs/>
                      <w:sz w:val="20"/>
                      <w:szCs w:val="20"/>
                    </w:rPr>
                    <w:t>进样方式：具有自动进样和开放进样两种进样方式，具有急诊插入功能；自动进样：单机可一次性同时装载60个样本，并可不间断追加样本，</w:t>
                  </w:r>
                  <w:r>
                    <w:rPr>
                      <w:rFonts w:hint="eastAsia" w:ascii="仿宋" w:hAnsi="仿宋" w:eastAsia="仿宋" w:cs="仿宋"/>
                      <w:b/>
                      <w:bCs/>
                      <w:color w:val="000000"/>
                      <w:szCs w:val="21"/>
                    </w:rPr>
                    <w:t>需提供彩页或说明书或技术白皮书或厂家参数确认函加盖厂家公章。</w:t>
                  </w:r>
                </w:p>
              </w:tc>
            </w:tr>
            <w:tr w14:paraId="64AAB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49DAAEB">
                  <w:pPr>
                    <w:spacing w:line="260" w:lineRule="exact"/>
                    <w:jc w:val="center"/>
                    <w:rPr>
                      <w:rFonts w:ascii="仿宋" w:hAnsi="仿宋" w:eastAsia="仿宋" w:cs="仿宋"/>
                      <w:szCs w:val="21"/>
                    </w:rPr>
                  </w:pPr>
                  <w:r>
                    <w:rPr>
                      <w:rFonts w:hint="eastAsia" w:ascii="仿宋" w:hAnsi="仿宋" w:eastAsia="仿宋" w:cs="仿宋"/>
                      <w:szCs w:val="21"/>
                    </w:rPr>
                    <w:t>11</w:t>
                  </w:r>
                  <w:r>
                    <w:rPr>
                      <w:rFonts w:hint="eastAsia"/>
                      <w:sz w:val="20"/>
                      <w:szCs w:val="20"/>
                    </w:rPr>
                    <w:t>▲</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5D8A59AF">
                  <w:pPr>
                    <w:spacing w:before="78" w:beforeLines="25" w:after="78" w:afterLines="25" w:line="240" w:lineRule="exact"/>
                    <w:rPr>
                      <w:rFonts w:ascii="仿宋" w:hAnsi="仿宋" w:eastAsia="仿宋" w:cs="仿宋"/>
                      <w:szCs w:val="21"/>
                    </w:rPr>
                  </w:pPr>
                  <w:r>
                    <w:rPr>
                      <w:rFonts w:hint="eastAsia" w:ascii="仿宋" w:hAnsi="仿宋" w:eastAsia="仿宋" w:cs="仿宋"/>
                      <w:b/>
                      <w:bCs/>
                      <w:sz w:val="20"/>
                      <w:szCs w:val="20"/>
                    </w:rPr>
                    <w:t>用血量：末梢全血样本模式CBC+DIFF+CRP≤20μL,满足采血困难人群的检测需求。</w:t>
                  </w:r>
                  <w:r>
                    <w:rPr>
                      <w:rFonts w:hint="eastAsia" w:ascii="仿宋" w:hAnsi="仿宋" w:eastAsia="仿宋" w:cs="仿宋"/>
                      <w:b/>
                      <w:bCs/>
                      <w:color w:val="000000"/>
                      <w:szCs w:val="21"/>
                    </w:rPr>
                    <w:t>提供彩页或说明书或技术白皮书或厂家参数确认函加盖厂家公章</w:t>
                  </w:r>
                  <w:r>
                    <w:rPr>
                      <w:rFonts w:hint="eastAsia" w:ascii="仿宋" w:hAnsi="仿宋" w:eastAsia="仿宋" w:cs="仿宋"/>
                      <w:b/>
                      <w:bCs/>
                      <w:sz w:val="20"/>
                      <w:szCs w:val="20"/>
                    </w:rPr>
                    <w:t>。</w:t>
                  </w:r>
                </w:p>
              </w:tc>
            </w:tr>
            <w:tr w14:paraId="05E25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53316FB">
                  <w:pPr>
                    <w:spacing w:line="260" w:lineRule="exact"/>
                    <w:jc w:val="center"/>
                    <w:rPr>
                      <w:rFonts w:ascii="仿宋" w:hAnsi="仿宋" w:eastAsia="仿宋" w:cs="仿宋"/>
                      <w:szCs w:val="21"/>
                    </w:rPr>
                  </w:pPr>
                  <w:r>
                    <w:rPr>
                      <w:rFonts w:hint="eastAsia" w:ascii="仿宋" w:hAnsi="仿宋" w:eastAsia="仿宋" w:cs="仿宋"/>
                      <w:szCs w:val="21"/>
                    </w:rPr>
                    <w:t>12</w:t>
                  </w:r>
                  <w:r>
                    <w:rPr>
                      <w:rFonts w:hint="eastAsia"/>
                      <w:sz w:val="20"/>
                      <w:szCs w:val="20"/>
                    </w:rPr>
                    <w:t>▲</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4AA11CAC">
                  <w:pPr>
                    <w:spacing w:before="78" w:beforeLines="25" w:after="78" w:afterLines="25" w:line="240" w:lineRule="exact"/>
                    <w:rPr>
                      <w:rFonts w:ascii="仿宋" w:hAnsi="仿宋" w:eastAsia="仿宋" w:cs="仿宋"/>
                      <w:b/>
                      <w:bCs/>
                      <w:szCs w:val="21"/>
                    </w:rPr>
                  </w:pPr>
                  <w:r>
                    <w:rPr>
                      <w:rFonts w:hint="eastAsia" w:ascii="仿宋" w:hAnsi="仿宋" w:eastAsia="仿宋" w:cs="仿宋"/>
                      <w:b/>
                      <w:bCs/>
                      <w:sz w:val="20"/>
                      <w:szCs w:val="20"/>
                    </w:rPr>
                    <w:t>具有 CNAS 认可的标准化实验室，能对校准品进行准确的溯源，</w:t>
                  </w:r>
                  <w:r>
                    <w:rPr>
                      <w:rFonts w:hint="eastAsia" w:ascii="仿宋" w:hAnsi="仿宋" w:eastAsia="仿宋" w:cs="仿宋"/>
                      <w:b/>
                      <w:bCs/>
                      <w:color w:val="000000"/>
                      <w:szCs w:val="21"/>
                    </w:rPr>
                    <w:t>提供彩页或说明书或技术白皮书或厂家参数确认函加盖厂家公章。</w:t>
                  </w:r>
                </w:p>
              </w:tc>
            </w:tr>
            <w:tr w14:paraId="46CEB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9A566FC">
                  <w:pPr>
                    <w:spacing w:line="260" w:lineRule="exact"/>
                    <w:jc w:val="center"/>
                    <w:rPr>
                      <w:rFonts w:ascii="仿宋" w:hAnsi="仿宋" w:eastAsia="仿宋" w:cs="仿宋"/>
                      <w:szCs w:val="21"/>
                    </w:rPr>
                  </w:pPr>
                  <w:r>
                    <w:rPr>
                      <w:rFonts w:hint="eastAsia" w:ascii="仿宋" w:hAnsi="仿宋" w:eastAsia="仿宋" w:cs="仿宋"/>
                      <w:szCs w:val="21"/>
                    </w:rPr>
                    <w:t>13</w:t>
                  </w:r>
                  <w:r>
                    <w:rPr>
                      <w:rFonts w:hint="eastAsia"/>
                      <w:sz w:val="20"/>
                      <w:szCs w:val="20"/>
                    </w:rPr>
                    <w:t>▲</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1B8DA221">
                  <w:pPr>
                    <w:spacing w:before="78" w:beforeLines="25" w:after="78" w:afterLines="25" w:line="240" w:lineRule="exact"/>
                    <w:rPr>
                      <w:rFonts w:ascii="仿宋" w:hAnsi="仿宋" w:eastAsia="仿宋" w:cs="仿宋"/>
                      <w:b/>
                      <w:bCs/>
                      <w:szCs w:val="21"/>
                    </w:rPr>
                  </w:pPr>
                  <w:r>
                    <w:rPr>
                      <w:rFonts w:hint="eastAsia" w:ascii="仿宋" w:hAnsi="仿宋" w:eastAsia="仿宋" w:cs="仿宋"/>
                      <w:color w:val="000000"/>
                      <w:sz w:val="20"/>
                      <w:szCs w:val="20"/>
                    </w:rPr>
                    <w:t>携带污染率：WBC≤0.5%，RBC≤0.5%，HGB≤0.5%，HCT≤0.5%，PLT≤1.0%，CRP≤0.5%。</w:t>
                  </w:r>
                </w:p>
              </w:tc>
            </w:tr>
            <w:tr w14:paraId="6F905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10ED4E98">
                  <w:pPr>
                    <w:spacing w:line="260" w:lineRule="exact"/>
                    <w:jc w:val="center"/>
                    <w:rPr>
                      <w:rFonts w:ascii="仿宋" w:hAnsi="仿宋" w:eastAsia="仿宋" w:cs="仿宋"/>
                      <w:szCs w:val="21"/>
                    </w:rPr>
                  </w:pPr>
                  <w:r>
                    <w:rPr>
                      <w:rFonts w:hint="eastAsia" w:ascii="仿宋" w:hAnsi="仿宋" w:eastAsia="仿宋" w:cs="仿宋"/>
                      <w:szCs w:val="21"/>
                    </w:rPr>
                    <w:t>14</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50038423">
                  <w:pPr>
                    <w:spacing w:before="78" w:beforeLines="25" w:after="78" w:afterLines="25" w:line="240" w:lineRule="exact"/>
                    <w:rPr>
                      <w:rFonts w:ascii="仿宋" w:hAnsi="仿宋" w:eastAsia="仿宋" w:cs="仿宋"/>
                      <w:szCs w:val="21"/>
                    </w:rPr>
                  </w:pPr>
                  <w:r>
                    <w:rPr>
                      <w:rFonts w:hint="eastAsia" w:ascii="仿宋" w:hAnsi="仿宋" w:eastAsia="仿宋" w:cs="仿宋"/>
                      <w:b/>
                      <w:bCs/>
                      <w:sz w:val="20"/>
                      <w:szCs w:val="20"/>
                    </w:rPr>
                    <w:t>CRP试剂加样模块采用独立的精密注射器分配CRP试剂，避免使用采样针加样带来的交叉污染问题，</w:t>
                  </w:r>
                  <w:r>
                    <w:rPr>
                      <w:rFonts w:hint="eastAsia" w:ascii="仿宋" w:hAnsi="仿宋" w:eastAsia="仿宋" w:cs="仿宋"/>
                      <w:b/>
                      <w:bCs/>
                      <w:color w:val="000000"/>
                      <w:szCs w:val="21"/>
                    </w:rPr>
                    <w:t>提供彩页或说明书或技术白皮书或厂家参数确认函加盖厂家公章。</w:t>
                  </w:r>
                </w:p>
              </w:tc>
            </w:tr>
            <w:tr w14:paraId="07E72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4CC8B16">
                  <w:pPr>
                    <w:spacing w:line="260" w:lineRule="exact"/>
                    <w:jc w:val="center"/>
                    <w:rPr>
                      <w:rFonts w:ascii="仿宋" w:hAnsi="仿宋" w:eastAsia="仿宋" w:cs="仿宋"/>
                      <w:szCs w:val="21"/>
                    </w:rPr>
                  </w:pPr>
                  <w:r>
                    <w:rPr>
                      <w:rFonts w:hint="eastAsia" w:ascii="仿宋" w:hAnsi="仿宋" w:eastAsia="仿宋" w:cs="仿宋"/>
                      <w:szCs w:val="21"/>
                    </w:rPr>
                    <w:t>15</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41A8CC14">
                  <w:pPr>
                    <w:spacing w:before="78" w:beforeLines="25" w:after="78" w:afterLines="25" w:line="240" w:lineRule="exact"/>
                    <w:rPr>
                      <w:rFonts w:ascii="仿宋" w:hAnsi="仿宋" w:eastAsia="仿宋" w:cs="仿宋"/>
                      <w:szCs w:val="21"/>
                    </w:rPr>
                  </w:pPr>
                  <w:r>
                    <w:rPr>
                      <w:rFonts w:hint="eastAsia" w:ascii="仿宋" w:hAnsi="仿宋" w:eastAsia="仿宋" w:cs="仿宋"/>
                      <w:color w:val="000000"/>
                      <w:sz w:val="20"/>
                      <w:szCs w:val="20"/>
                    </w:rPr>
                    <w:t>仪器内置冷藏系统存储CRP试剂，关机后保持冷藏功能，试剂存放更加方便。</w:t>
                  </w:r>
                </w:p>
              </w:tc>
            </w:tr>
            <w:tr w14:paraId="54217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A80CA90">
                  <w:pPr>
                    <w:spacing w:line="260" w:lineRule="exact"/>
                    <w:jc w:val="center"/>
                    <w:rPr>
                      <w:rFonts w:ascii="仿宋" w:hAnsi="仿宋" w:eastAsia="仿宋" w:cs="仿宋"/>
                      <w:szCs w:val="21"/>
                    </w:rPr>
                  </w:pPr>
                  <w:r>
                    <w:rPr>
                      <w:rFonts w:hint="eastAsia" w:ascii="仿宋" w:hAnsi="仿宋" w:eastAsia="仿宋" w:cs="仿宋"/>
                      <w:szCs w:val="21"/>
                    </w:rPr>
                    <w:t>16</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0C396C3A">
                  <w:pPr>
                    <w:spacing w:before="78" w:beforeLines="25" w:after="78" w:afterLines="25" w:line="240" w:lineRule="exact"/>
                    <w:rPr>
                      <w:rFonts w:ascii="仿宋" w:hAnsi="仿宋" w:eastAsia="仿宋" w:cs="仿宋"/>
                      <w:szCs w:val="21"/>
                    </w:rPr>
                  </w:pPr>
                  <w:r>
                    <w:rPr>
                      <w:rFonts w:hint="eastAsia" w:ascii="仿宋" w:hAnsi="仿宋" w:eastAsia="仿宋" w:cs="仿宋"/>
                      <w:color w:val="000000"/>
                      <w:sz w:val="20"/>
                      <w:szCs w:val="20"/>
                    </w:rPr>
                    <w:t>采样针有防抵死功能，可以减少堵孔及提高吸样准确性。</w:t>
                  </w:r>
                </w:p>
              </w:tc>
            </w:tr>
            <w:tr w14:paraId="181D8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C42F4F5">
                  <w:pPr>
                    <w:spacing w:line="260" w:lineRule="exact"/>
                    <w:jc w:val="center"/>
                    <w:rPr>
                      <w:rFonts w:ascii="仿宋" w:hAnsi="仿宋" w:eastAsia="仿宋" w:cs="仿宋"/>
                      <w:szCs w:val="21"/>
                    </w:rPr>
                  </w:pPr>
                  <w:r>
                    <w:rPr>
                      <w:rFonts w:hint="eastAsia" w:ascii="仿宋" w:hAnsi="仿宋" w:eastAsia="仿宋" w:cs="仿宋"/>
                      <w:szCs w:val="21"/>
                    </w:rPr>
                    <w:t>17</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6B35887E">
                  <w:pPr>
                    <w:spacing w:before="78" w:beforeLines="25" w:after="78" w:afterLines="25" w:line="240" w:lineRule="exact"/>
                    <w:rPr>
                      <w:rFonts w:ascii="仿宋" w:hAnsi="仿宋" w:eastAsia="仿宋" w:cs="仿宋"/>
                      <w:szCs w:val="21"/>
                    </w:rPr>
                  </w:pPr>
                  <w:r>
                    <w:rPr>
                      <w:rFonts w:hint="eastAsia" w:ascii="仿宋" w:hAnsi="仿宋" w:eastAsia="仿宋" w:cs="仿宋"/>
                      <w:color w:val="000000"/>
                      <w:sz w:val="20"/>
                      <w:szCs w:val="20"/>
                    </w:rPr>
                    <w:t>具有可视化的方式监测仪器关键器部件或状态的自检功能。</w:t>
                  </w:r>
                </w:p>
              </w:tc>
            </w:tr>
            <w:tr w14:paraId="2C97A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C27C045">
                  <w:pPr>
                    <w:spacing w:line="260" w:lineRule="exact"/>
                    <w:jc w:val="center"/>
                    <w:rPr>
                      <w:rFonts w:ascii="仿宋" w:hAnsi="仿宋" w:eastAsia="仿宋" w:cs="仿宋"/>
                      <w:szCs w:val="21"/>
                    </w:rPr>
                  </w:pPr>
                  <w:r>
                    <w:rPr>
                      <w:rFonts w:hint="eastAsia" w:ascii="仿宋" w:hAnsi="仿宋" w:eastAsia="仿宋" w:cs="仿宋"/>
                      <w:szCs w:val="21"/>
                    </w:rPr>
                    <w:t>18</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5CD7C920">
                  <w:pPr>
                    <w:spacing w:before="78" w:beforeLines="25" w:after="78" w:afterLines="25" w:line="240" w:lineRule="exact"/>
                    <w:rPr>
                      <w:rFonts w:ascii="仿宋" w:hAnsi="仿宋" w:eastAsia="仿宋" w:cs="仿宋"/>
                      <w:szCs w:val="21"/>
                    </w:rPr>
                  </w:pPr>
                  <w:r>
                    <w:rPr>
                      <w:rFonts w:hint="eastAsia" w:ascii="仿宋" w:hAnsi="仿宋" w:eastAsia="仿宋" w:cs="仿宋"/>
                      <w:color w:val="000000"/>
                      <w:sz w:val="20"/>
                      <w:szCs w:val="20"/>
                    </w:rPr>
                    <w:t>能提供一键维护功能，包括更换试剂、液路灌注、排堵、整机清洗、打包、排空、样本池浸泡等操作一键完成。</w:t>
                  </w:r>
                </w:p>
              </w:tc>
            </w:tr>
            <w:tr w14:paraId="6C206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63BBACC">
                  <w:pPr>
                    <w:spacing w:line="260" w:lineRule="exact"/>
                    <w:jc w:val="center"/>
                    <w:rPr>
                      <w:rFonts w:ascii="仿宋" w:hAnsi="仿宋" w:eastAsia="仿宋" w:cs="仿宋"/>
                      <w:szCs w:val="21"/>
                    </w:rPr>
                  </w:pPr>
                  <w:r>
                    <w:rPr>
                      <w:rFonts w:hint="eastAsia" w:ascii="仿宋" w:hAnsi="仿宋" w:eastAsia="仿宋" w:cs="仿宋"/>
                      <w:szCs w:val="21"/>
                    </w:rPr>
                    <w:t>19</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40657289">
                  <w:pPr>
                    <w:spacing w:before="78" w:beforeLines="25" w:after="78" w:afterLines="25" w:line="240" w:lineRule="exact"/>
                    <w:rPr>
                      <w:rFonts w:ascii="仿宋" w:hAnsi="仿宋" w:eastAsia="仿宋" w:cs="仿宋"/>
                      <w:szCs w:val="21"/>
                    </w:rPr>
                  </w:pPr>
                  <w:r>
                    <w:rPr>
                      <w:rFonts w:hint="eastAsia" w:ascii="仿宋" w:hAnsi="仿宋" w:eastAsia="仿宋" w:cs="仿宋"/>
                      <w:color w:val="000000"/>
                      <w:sz w:val="20"/>
                      <w:szCs w:val="20"/>
                    </w:rPr>
                    <w:t>具备人工校准，校准物校准及新鲜血校准三种校准方式。</w:t>
                  </w:r>
                </w:p>
              </w:tc>
            </w:tr>
            <w:tr w14:paraId="04758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95C2968">
                  <w:pPr>
                    <w:spacing w:line="260" w:lineRule="exact"/>
                    <w:jc w:val="center"/>
                    <w:rPr>
                      <w:rFonts w:ascii="仿宋" w:hAnsi="仿宋" w:eastAsia="仿宋" w:cs="仿宋"/>
                      <w:szCs w:val="21"/>
                    </w:rPr>
                  </w:pPr>
                  <w:r>
                    <w:rPr>
                      <w:rFonts w:hint="eastAsia" w:ascii="仿宋" w:hAnsi="仿宋" w:eastAsia="仿宋" w:cs="仿宋"/>
                      <w:szCs w:val="21"/>
                    </w:rPr>
                    <w:t>20</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7220A10A">
                  <w:pPr>
                    <w:spacing w:before="78" w:beforeLines="25" w:after="78" w:afterLines="25" w:line="240" w:lineRule="exact"/>
                    <w:rPr>
                      <w:rFonts w:ascii="仿宋" w:hAnsi="仿宋" w:eastAsia="仿宋" w:cs="仿宋"/>
                      <w:szCs w:val="21"/>
                    </w:rPr>
                  </w:pPr>
                  <w:r>
                    <w:rPr>
                      <w:rFonts w:hint="eastAsia" w:ascii="仿宋" w:hAnsi="仿宋" w:eastAsia="仿宋" w:cs="仿宋"/>
                      <w:color w:val="000000"/>
                      <w:sz w:val="20"/>
                      <w:szCs w:val="20"/>
                    </w:rPr>
                    <w:t>具备异常细胞实时报警功能，有助筛查血液系统疾病。</w:t>
                  </w:r>
                </w:p>
              </w:tc>
            </w:tr>
            <w:tr w14:paraId="439A6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E52792A">
                  <w:pPr>
                    <w:spacing w:line="260" w:lineRule="exact"/>
                    <w:jc w:val="center"/>
                    <w:rPr>
                      <w:rFonts w:ascii="仿宋" w:hAnsi="仿宋" w:eastAsia="仿宋" w:cs="仿宋"/>
                      <w:szCs w:val="21"/>
                    </w:rPr>
                  </w:pPr>
                  <w:r>
                    <w:rPr>
                      <w:rFonts w:hint="eastAsia" w:ascii="仿宋" w:hAnsi="仿宋" w:eastAsia="仿宋" w:cs="仿宋"/>
                      <w:szCs w:val="21"/>
                    </w:rPr>
                    <w:t>21</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6CDF0726">
                  <w:pPr>
                    <w:spacing w:before="78" w:beforeLines="25" w:after="78" w:afterLines="25" w:line="240" w:lineRule="exact"/>
                    <w:rPr>
                      <w:rFonts w:ascii="仿宋" w:hAnsi="仿宋" w:eastAsia="仿宋" w:cs="仿宋"/>
                      <w:szCs w:val="21"/>
                    </w:rPr>
                  </w:pPr>
                  <w:r>
                    <w:rPr>
                      <w:rFonts w:hint="eastAsia" w:ascii="仿宋" w:hAnsi="仿宋" w:eastAsia="仿宋" w:cs="仿宋"/>
                      <w:color w:val="000000"/>
                      <w:sz w:val="20"/>
                      <w:szCs w:val="20"/>
                    </w:rPr>
                    <w:t>采用中文操作系统，可以终生免费升级最新操作系统。</w:t>
                  </w:r>
                </w:p>
              </w:tc>
            </w:tr>
            <w:tr w14:paraId="18458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6D4CF52">
                  <w:pPr>
                    <w:spacing w:line="260" w:lineRule="exact"/>
                    <w:jc w:val="center"/>
                    <w:rPr>
                      <w:rFonts w:ascii="仿宋" w:hAnsi="仿宋" w:eastAsia="仿宋" w:cs="仿宋"/>
                      <w:szCs w:val="21"/>
                    </w:rPr>
                  </w:pPr>
                  <w:r>
                    <w:rPr>
                      <w:rFonts w:hint="eastAsia" w:ascii="仿宋" w:hAnsi="仿宋" w:eastAsia="仿宋" w:cs="仿宋"/>
                      <w:szCs w:val="21"/>
                    </w:rPr>
                    <w:t>22</w:t>
                  </w:r>
                </w:p>
              </w:tc>
              <w:tc>
                <w:tcPr>
                  <w:tcW w:w="9190" w:type="dxa"/>
                  <w:gridSpan w:val="5"/>
                  <w:tcBorders>
                    <w:top w:val="single" w:color="000000" w:sz="4" w:space="0"/>
                    <w:left w:val="single" w:color="000000" w:sz="4" w:space="0"/>
                    <w:bottom w:val="single" w:color="000000" w:sz="4" w:space="0"/>
                    <w:right w:val="single" w:color="000000" w:sz="4" w:space="0"/>
                  </w:tcBorders>
                  <w:noWrap w:val="0"/>
                  <w:vAlign w:val="center"/>
                </w:tcPr>
                <w:p w14:paraId="5BBC279B">
                  <w:pPr>
                    <w:spacing w:before="78" w:beforeLines="25" w:after="78" w:afterLines="25" w:line="240" w:lineRule="exact"/>
                    <w:rPr>
                      <w:rFonts w:ascii="仿宋" w:hAnsi="仿宋" w:eastAsia="仿宋" w:cs="仿宋"/>
                      <w:szCs w:val="21"/>
                    </w:rPr>
                  </w:pPr>
                  <w:r>
                    <w:rPr>
                      <w:rFonts w:hint="eastAsia" w:ascii="仿宋" w:hAnsi="仿宋" w:eastAsia="仿宋" w:cs="仿宋"/>
                      <w:color w:val="000000"/>
                      <w:sz w:val="20"/>
                      <w:szCs w:val="20"/>
                    </w:rPr>
                    <w:t>质保期内保证每年预防性维护保养次数：至少4次。</w:t>
                  </w:r>
                </w:p>
              </w:tc>
            </w:tr>
            <w:tr w14:paraId="1049E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139" w:type="dxa"/>
                <w:jc w:val="center"/>
              </w:trPr>
              <w:tc>
                <w:tcPr>
                  <w:tcW w:w="10313" w:type="dxa"/>
                  <w:gridSpan w:val="6"/>
                  <w:tcBorders>
                    <w:top w:val="single" w:color="000000" w:sz="4" w:space="0"/>
                    <w:left w:val="single" w:color="000000" w:sz="4" w:space="0"/>
                    <w:bottom w:val="single" w:color="000000" w:sz="4" w:space="0"/>
                    <w:right w:val="single" w:color="000000" w:sz="4" w:space="0"/>
                  </w:tcBorders>
                  <w:noWrap w:val="0"/>
                  <w:vAlign w:val="center"/>
                </w:tcPr>
                <w:p w14:paraId="5CB0C4FD">
                  <w:pPr>
                    <w:snapToGrid w:val="0"/>
                    <w:spacing w:line="300" w:lineRule="exact"/>
                    <w:rPr>
                      <w:rFonts w:hint="eastAsia" w:ascii="仿宋" w:hAnsi="仿宋" w:eastAsia="仿宋" w:cs="宋体"/>
                      <w:szCs w:val="21"/>
                    </w:rPr>
                  </w:pPr>
                  <w:r>
                    <w:rPr>
                      <w:rFonts w:hint="eastAsia" w:ascii="仿宋" w:hAnsi="仿宋" w:eastAsia="仿宋" w:cs="宋体"/>
                      <w:b/>
                      <w:color w:val="0D0D0D"/>
                      <w:szCs w:val="21"/>
                    </w:rPr>
                    <w:t>（四）</w:t>
                  </w:r>
                  <w:r>
                    <w:rPr>
                      <w:rFonts w:hint="eastAsia" w:ascii="仿宋" w:hAnsi="仿宋" w:eastAsia="仿宋" w:cs="宋体"/>
                      <w:b/>
                      <w:color w:val="0D0D0D"/>
                      <w:kern w:val="0"/>
                      <w:szCs w:val="21"/>
                    </w:rPr>
                    <w:t>商务需求</w:t>
                  </w:r>
                </w:p>
              </w:tc>
            </w:tr>
          </w:tbl>
          <w:p w14:paraId="10D792D2">
            <w:pPr>
              <w:spacing w:before="78" w:beforeLines="25" w:after="78" w:afterLines="25" w:line="240" w:lineRule="exact"/>
              <w:rPr>
                <w:rFonts w:hint="eastAsia" w:ascii="仿宋" w:hAnsi="仿宋" w:eastAsia="仿宋" w:cs="宋体"/>
                <w:b/>
                <w:color w:val="0D0D0D"/>
                <w:kern w:val="0"/>
                <w:szCs w:val="21"/>
              </w:rPr>
            </w:pPr>
            <w:r>
              <w:rPr>
                <w:rFonts w:hint="eastAsia" w:ascii="仿宋" w:hAnsi="仿宋" w:eastAsia="仿宋" w:cs="宋体"/>
                <w:b/>
                <w:color w:val="0D0D0D"/>
                <w:szCs w:val="21"/>
              </w:rPr>
              <w:t>（1）免费保修期内售后服务要求</w:t>
            </w:r>
            <w:r>
              <w:rPr>
                <w:rFonts w:hint="eastAsia" w:ascii="仿宋" w:hAnsi="仿宋" w:eastAsia="仿宋" w:cs="宋体"/>
                <w:b/>
                <w:color w:val="0D0D0D"/>
                <w:kern w:val="0"/>
                <w:szCs w:val="21"/>
              </w:rPr>
              <w:t>商务需求：</w:t>
            </w:r>
          </w:p>
        </w:tc>
      </w:tr>
      <w:tr w14:paraId="35915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28" w:type="dxa"/>
        </w:trPr>
        <w:tc>
          <w:tcPr>
            <w:tcW w:w="911" w:type="dxa"/>
            <w:tcBorders>
              <w:top w:val="single" w:color="000000" w:sz="4" w:space="0"/>
              <w:left w:val="single" w:color="000000" w:sz="4" w:space="0"/>
              <w:bottom w:val="single" w:color="000000" w:sz="4" w:space="0"/>
              <w:right w:val="single" w:color="000000" w:sz="4" w:space="0"/>
            </w:tcBorders>
            <w:noWrap w:val="0"/>
            <w:vAlign w:val="center"/>
          </w:tcPr>
          <w:p w14:paraId="7BE9638B">
            <w:pPr>
              <w:spacing w:before="78" w:beforeLines="25" w:after="78" w:afterLines="25" w:line="240" w:lineRule="exact"/>
              <w:jc w:val="center"/>
              <w:rPr>
                <w:rFonts w:hint="eastAsia" w:ascii="仿宋" w:hAnsi="仿宋" w:eastAsia="仿宋" w:cs="宋体"/>
                <w:b/>
                <w:color w:val="0D0D0D"/>
                <w:szCs w:val="21"/>
              </w:rPr>
            </w:pPr>
            <w:r>
              <w:rPr>
                <w:rFonts w:hint="eastAsia" w:ascii="仿宋" w:hAnsi="仿宋" w:eastAsia="仿宋" w:cs="宋体"/>
                <w:b/>
                <w:color w:val="0D0D0D"/>
                <w:szCs w:val="21"/>
              </w:rPr>
              <w:t>序号</w:t>
            </w:r>
          </w:p>
        </w:tc>
        <w:tc>
          <w:tcPr>
            <w:tcW w:w="1647" w:type="dxa"/>
            <w:gridSpan w:val="2"/>
            <w:tcBorders>
              <w:top w:val="single" w:color="000000" w:sz="4" w:space="0"/>
              <w:left w:val="single" w:color="000000" w:sz="4" w:space="0"/>
              <w:bottom w:val="single" w:color="000000" w:sz="4" w:space="0"/>
              <w:right w:val="single" w:color="000000" w:sz="4" w:space="0"/>
            </w:tcBorders>
            <w:noWrap w:val="0"/>
            <w:vAlign w:val="center"/>
          </w:tcPr>
          <w:p w14:paraId="7B96FE63">
            <w:pPr>
              <w:spacing w:before="78" w:beforeLines="25" w:after="78" w:afterLines="25" w:line="240" w:lineRule="exact"/>
              <w:jc w:val="center"/>
              <w:rPr>
                <w:rFonts w:hint="eastAsia" w:ascii="仿宋" w:hAnsi="仿宋" w:eastAsia="仿宋" w:cs="宋体"/>
                <w:b/>
                <w:color w:val="0D0D0D"/>
                <w:szCs w:val="21"/>
              </w:rPr>
            </w:pPr>
            <w:r>
              <w:rPr>
                <w:rFonts w:hint="eastAsia" w:ascii="仿宋" w:hAnsi="仿宋" w:eastAsia="仿宋" w:cs="宋体"/>
                <w:b/>
                <w:color w:val="0D0D0D"/>
                <w:szCs w:val="21"/>
              </w:rPr>
              <w:t>项目名称</w:t>
            </w:r>
          </w:p>
        </w:tc>
        <w:tc>
          <w:tcPr>
            <w:tcW w:w="7615" w:type="dxa"/>
            <w:tcBorders>
              <w:top w:val="single" w:color="000000" w:sz="4" w:space="0"/>
              <w:left w:val="single" w:color="000000" w:sz="4" w:space="0"/>
              <w:bottom w:val="single" w:color="000000" w:sz="4" w:space="0"/>
              <w:right w:val="single" w:color="000000" w:sz="4" w:space="0"/>
            </w:tcBorders>
            <w:noWrap w:val="0"/>
            <w:vAlign w:val="center"/>
          </w:tcPr>
          <w:p w14:paraId="6EE5DDF9">
            <w:pPr>
              <w:spacing w:before="78" w:beforeLines="25" w:after="78" w:afterLines="25" w:line="240" w:lineRule="exact"/>
              <w:jc w:val="center"/>
              <w:rPr>
                <w:rFonts w:hint="eastAsia" w:ascii="仿宋" w:hAnsi="仿宋" w:eastAsia="仿宋" w:cs="宋体"/>
                <w:b/>
                <w:color w:val="0D0D0D"/>
                <w:szCs w:val="21"/>
              </w:rPr>
            </w:pPr>
            <w:r>
              <w:rPr>
                <w:rFonts w:hint="eastAsia" w:ascii="仿宋" w:hAnsi="仿宋" w:eastAsia="仿宋" w:cs="宋体"/>
                <w:b/>
                <w:color w:val="0D0D0D"/>
                <w:szCs w:val="21"/>
              </w:rPr>
              <w:t>具体要求</w:t>
            </w:r>
          </w:p>
        </w:tc>
      </w:tr>
      <w:tr w14:paraId="7BB5C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28" w:type="dxa"/>
        </w:trPr>
        <w:tc>
          <w:tcPr>
            <w:tcW w:w="911" w:type="dxa"/>
            <w:tcBorders>
              <w:top w:val="single" w:color="000000" w:sz="4" w:space="0"/>
              <w:left w:val="single" w:color="000000" w:sz="4" w:space="0"/>
              <w:right w:val="single" w:color="000000" w:sz="4" w:space="0"/>
            </w:tcBorders>
            <w:noWrap w:val="0"/>
            <w:vAlign w:val="center"/>
          </w:tcPr>
          <w:p w14:paraId="152A574A">
            <w:pPr>
              <w:spacing w:line="320" w:lineRule="exact"/>
              <w:jc w:val="center"/>
              <w:rPr>
                <w:rFonts w:hint="eastAsia" w:ascii="仿宋" w:hAnsi="仿宋" w:eastAsia="仿宋" w:cs="宋体"/>
                <w:bCs/>
                <w:color w:val="0D0D0D"/>
                <w:szCs w:val="21"/>
              </w:rPr>
            </w:pPr>
            <w:r>
              <w:rPr>
                <w:rFonts w:hint="eastAsia" w:ascii="仿宋" w:hAnsi="仿宋" w:eastAsia="仿宋" w:cs="宋体"/>
                <w:bCs/>
                <w:color w:val="0D0D0D"/>
                <w:szCs w:val="21"/>
              </w:rPr>
              <w:t>1.1</w:t>
            </w:r>
          </w:p>
        </w:tc>
        <w:tc>
          <w:tcPr>
            <w:tcW w:w="1647" w:type="dxa"/>
            <w:gridSpan w:val="2"/>
            <w:tcBorders>
              <w:top w:val="single" w:color="000000" w:sz="4" w:space="0"/>
              <w:left w:val="single" w:color="000000" w:sz="4" w:space="0"/>
              <w:right w:val="single" w:color="000000" w:sz="4" w:space="0"/>
            </w:tcBorders>
            <w:noWrap w:val="0"/>
            <w:vAlign w:val="center"/>
          </w:tcPr>
          <w:p w14:paraId="145BB2F4">
            <w:pPr>
              <w:spacing w:line="320" w:lineRule="exact"/>
              <w:rPr>
                <w:rFonts w:ascii="仿宋" w:hAnsi="仿宋" w:eastAsia="仿宋" w:cs="仿宋"/>
                <w:bCs/>
                <w:color w:val="0D0D0D"/>
                <w:szCs w:val="21"/>
              </w:rPr>
            </w:pPr>
            <w:r>
              <w:rPr>
                <w:rFonts w:hint="eastAsia" w:ascii="仿宋" w:hAnsi="仿宋" w:eastAsia="仿宋" w:cs="仿宋"/>
                <w:bCs/>
                <w:color w:val="0D0D0D"/>
                <w:szCs w:val="21"/>
              </w:rPr>
              <w:t>保修承诺</w:t>
            </w:r>
          </w:p>
        </w:tc>
        <w:tc>
          <w:tcPr>
            <w:tcW w:w="7615" w:type="dxa"/>
            <w:tcBorders>
              <w:top w:val="single" w:color="000000" w:sz="4" w:space="0"/>
              <w:left w:val="single" w:color="000000" w:sz="4" w:space="0"/>
              <w:bottom w:val="single" w:color="000000" w:sz="4" w:space="0"/>
              <w:right w:val="single" w:color="000000" w:sz="4" w:space="0"/>
            </w:tcBorders>
            <w:noWrap w:val="0"/>
            <w:vAlign w:val="top"/>
          </w:tcPr>
          <w:p w14:paraId="4D0C6469">
            <w:pPr>
              <w:spacing w:line="320" w:lineRule="exact"/>
              <w:rPr>
                <w:rFonts w:ascii="仿宋" w:hAnsi="仿宋" w:eastAsia="仿宋" w:cs="仿宋"/>
                <w:bCs/>
                <w:color w:val="0D0D0D"/>
                <w:szCs w:val="21"/>
              </w:rPr>
            </w:pPr>
            <w:r>
              <w:rPr>
                <w:rFonts w:hint="eastAsia" w:ascii="仿宋" w:hAnsi="仿宋" w:eastAsia="仿宋" w:cs="仿宋"/>
                <w:bCs/>
                <w:color w:val="0D0D0D"/>
                <w:szCs w:val="21"/>
              </w:rPr>
              <w:t>投标人提供原厂保修承诺函，即投标人承诺设备在免费质保期内可以送去生产厂家免费维修。设备整机免费质保期 ≥5年。</w:t>
            </w:r>
          </w:p>
        </w:tc>
      </w:tr>
      <w:tr w14:paraId="51E8D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28" w:type="dxa"/>
        </w:trPr>
        <w:tc>
          <w:tcPr>
            <w:tcW w:w="911" w:type="dxa"/>
            <w:tcBorders>
              <w:left w:val="single" w:color="000000" w:sz="4" w:space="0"/>
              <w:right w:val="single" w:color="000000" w:sz="4" w:space="0"/>
            </w:tcBorders>
            <w:noWrap w:val="0"/>
            <w:vAlign w:val="center"/>
          </w:tcPr>
          <w:p w14:paraId="55246D2A">
            <w:pPr>
              <w:spacing w:line="320" w:lineRule="exact"/>
              <w:jc w:val="center"/>
              <w:rPr>
                <w:rFonts w:hint="eastAsia" w:ascii="仿宋" w:hAnsi="仿宋" w:eastAsia="仿宋" w:cs="宋体"/>
                <w:bCs/>
                <w:color w:val="0D0D0D"/>
                <w:szCs w:val="21"/>
              </w:rPr>
            </w:pPr>
            <w:r>
              <w:rPr>
                <w:rFonts w:hint="eastAsia" w:ascii="仿宋" w:hAnsi="仿宋" w:eastAsia="仿宋" w:cs="宋体"/>
                <w:bCs/>
                <w:color w:val="0D0D0D"/>
                <w:szCs w:val="21"/>
              </w:rPr>
              <w:t>1.2</w:t>
            </w:r>
          </w:p>
        </w:tc>
        <w:tc>
          <w:tcPr>
            <w:tcW w:w="1647" w:type="dxa"/>
            <w:gridSpan w:val="2"/>
            <w:tcBorders>
              <w:left w:val="single" w:color="000000" w:sz="4" w:space="0"/>
              <w:right w:val="single" w:color="000000" w:sz="4" w:space="0"/>
            </w:tcBorders>
            <w:noWrap w:val="0"/>
            <w:vAlign w:val="center"/>
          </w:tcPr>
          <w:p w14:paraId="54F04551">
            <w:pPr>
              <w:spacing w:line="320" w:lineRule="exact"/>
              <w:rPr>
                <w:rFonts w:ascii="仿宋" w:hAnsi="仿宋" w:eastAsia="仿宋" w:cs="仿宋"/>
                <w:bCs/>
                <w:color w:val="0D0D0D"/>
                <w:szCs w:val="21"/>
              </w:rPr>
            </w:pPr>
            <w:r>
              <w:rPr>
                <w:rFonts w:hint="eastAsia" w:ascii="仿宋" w:hAnsi="仿宋" w:eastAsia="仿宋" w:cs="仿宋"/>
                <w:bCs/>
                <w:color w:val="0D0D0D"/>
                <w:szCs w:val="21"/>
              </w:rPr>
              <w:t>设备保养</w:t>
            </w:r>
          </w:p>
        </w:tc>
        <w:tc>
          <w:tcPr>
            <w:tcW w:w="7615" w:type="dxa"/>
            <w:tcBorders>
              <w:top w:val="single" w:color="000000" w:sz="4" w:space="0"/>
              <w:left w:val="single" w:color="000000" w:sz="4" w:space="0"/>
              <w:bottom w:val="single" w:color="000000" w:sz="4" w:space="0"/>
              <w:right w:val="single" w:color="000000" w:sz="4" w:space="0"/>
            </w:tcBorders>
            <w:noWrap w:val="0"/>
            <w:vAlign w:val="top"/>
          </w:tcPr>
          <w:p w14:paraId="2A35318E">
            <w:pPr>
              <w:spacing w:line="320" w:lineRule="exact"/>
              <w:rPr>
                <w:rFonts w:ascii="仿宋" w:hAnsi="仿宋" w:eastAsia="仿宋" w:cs="仿宋"/>
                <w:bCs/>
                <w:color w:val="0D0D0D"/>
                <w:szCs w:val="21"/>
              </w:rPr>
            </w:pPr>
            <w:r>
              <w:rPr>
                <w:rFonts w:hint="eastAsia" w:ascii="仿宋" w:hAnsi="仿宋" w:eastAsia="仿宋" w:cs="仿宋"/>
                <w:bCs/>
                <w:color w:val="0D0D0D"/>
                <w:szCs w:val="21"/>
              </w:rPr>
              <w:t>保修起始时间以医院设备验收报告签字日期为准，终身维修。保修期内,年度定期预防性维护保养次数应每</w:t>
            </w:r>
            <w:r>
              <w:rPr>
                <w:rFonts w:hint="eastAsia" w:ascii="仿宋" w:hAnsi="仿宋" w:eastAsia="仿宋" w:cs="仿宋"/>
                <w:b/>
                <w:color w:val="0D0D0D"/>
                <w:szCs w:val="21"/>
                <w:u w:val="single"/>
              </w:rPr>
              <w:t>半年</w:t>
            </w:r>
            <w:r>
              <w:rPr>
                <w:rFonts w:hint="eastAsia" w:ascii="仿宋" w:hAnsi="仿宋" w:eastAsia="仿宋" w:cs="仿宋"/>
                <w:bCs/>
                <w:color w:val="0D0D0D"/>
                <w:szCs w:val="21"/>
              </w:rPr>
              <w:t>维保一次，同时做好维保记录。保修期内免费更换零配件、免工时费。</w:t>
            </w:r>
          </w:p>
        </w:tc>
      </w:tr>
      <w:tr w14:paraId="4317D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28" w:type="dxa"/>
        </w:trPr>
        <w:tc>
          <w:tcPr>
            <w:tcW w:w="911" w:type="dxa"/>
            <w:tcBorders>
              <w:left w:val="single" w:color="000000" w:sz="4" w:space="0"/>
              <w:right w:val="single" w:color="000000" w:sz="4" w:space="0"/>
            </w:tcBorders>
            <w:noWrap w:val="0"/>
            <w:vAlign w:val="center"/>
          </w:tcPr>
          <w:p w14:paraId="6EF2C402">
            <w:pPr>
              <w:spacing w:line="320" w:lineRule="exact"/>
              <w:jc w:val="center"/>
              <w:rPr>
                <w:rFonts w:hint="eastAsia" w:ascii="仿宋" w:hAnsi="仿宋" w:eastAsia="仿宋" w:cs="宋体"/>
                <w:bCs/>
                <w:color w:val="0D0D0D"/>
                <w:szCs w:val="21"/>
              </w:rPr>
            </w:pPr>
            <w:r>
              <w:rPr>
                <w:rFonts w:hint="eastAsia" w:ascii="仿宋" w:hAnsi="仿宋" w:eastAsia="仿宋" w:cs="宋体"/>
                <w:bCs/>
                <w:color w:val="0D0D0D"/>
                <w:szCs w:val="21"/>
              </w:rPr>
              <w:t>1.3</w:t>
            </w:r>
          </w:p>
        </w:tc>
        <w:tc>
          <w:tcPr>
            <w:tcW w:w="1647" w:type="dxa"/>
            <w:gridSpan w:val="2"/>
            <w:tcBorders>
              <w:left w:val="single" w:color="000000" w:sz="4" w:space="0"/>
              <w:right w:val="single" w:color="000000" w:sz="4" w:space="0"/>
            </w:tcBorders>
            <w:noWrap w:val="0"/>
            <w:vAlign w:val="center"/>
          </w:tcPr>
          <w:p w14:paraId="066C2487">
            <w:pPr>
              <w:spacing w:line="320" w:lineRule="exact"/>
              <w:rPr>
                <w:rFonts w:ascii="仿宋" w:hAnsi="仿宋" w:eastAsia="仿宋" w:cs="仿宋"/>
                <w:bCs/>
                <w:color w:val="0D0D0D"/>
                <w:szCs w:val="21"/>
              </w:rPr>
            </w:pPr>
            <w:r>
              <w:rPr>
                <w:rFonts w:hint="eastAsia" w:ascii="仿宋" w:hAnsi="仿宋" w:eastAsia="仿宋" w:cs="仿宋"/>
                <w:bCs/>
                <w:color w:val="0D0D0D"/>
                <w:sz w:val="18"/>
                <w:szCs w:val="18"/>
              </w:rPr>
              <w:t>维修响应及故障解决时间</w:t>
            </w:r>
          </w:p>
        </w:tc>
        <w:tc>
          <w:tcPr>
            <w:tcW w:w="7615" w:type="dxa"/>
            <w:tcBorders>
              <w:top w:val="single" w:color="000000" w:sz="4" w:space="0"/>
              <w:left w:val="single" w:color="000000" w:sz="4" w:space="0"/>
              <w:bottom w:val="single" w:color="000000" w:sz="4" w:space="0"/>
              <w:right w:val="single" w:color="000000" w:sz="4" w:space="0"/>
            </w:tcBorders>
            <w:noWrap w:val="0"/>
            <w:vAlign w:val="top"/>
          </w:tcPr>
          <w:p w14:paraId="1AB3E4D8">
            <w:pPr>
              <w:spacing w:line="320" w:lineRule="exact"/>
              <w:rPr>
                <w:rFonts w:ascii="仿宋" w:hAnsi="仿宋" w:eastAsia="仿宋" w:cs="仿宋"/>
                <w:bCs/>
                <w:color w:val="0D0D0D"/>
                <w:szCs w:val="21"/>
              </w:rPr>
            </w:pPr>
            <w:r>
              <w:rPr>
                <w:rFonts w:hint="eastAsia" w:ascii="仿宋" w:hAnsi="仿宋" w:eastAsia="仿宋" w:cs="仿宋"/>
                <w:bCs/>
                <w:color w:val="0D0D0D"/>
                <w:szCs w:val="21"/>
              </w:rPr>
              <w:t>由设备制造商提供售后服务，</w:t>
            </w:r>
            <w:r>
              <w:rPr>
                <w:rFonts w:hint="eastAsia" w:ascii="仿宋" w:hAnsi="仿宋" w:eastAsia="仿宋" w:cs="仿宋"/>
                <w:b/>
                <w:color w:val="0D0D0D"/>
                <w:szCs w:val="21"/>
                <w:u w:val="single"/>
              </w:rPr>
              <w:t xml:space="preserve">2 </w:t>
            </w:r>
            <w:r>
              <w:rPr>
                <w:rFonts w:hint="eastAsia" w:ascii="仿宋" w:hAnsi="仿宋" w:eastAsia="仿宋" w:cs="仿宋"/>
                <w:bCs/>
                <w:color w:val="0D0D0D"/>
                <w:szCs w:val="21"/>
              </w:rPr>
              <w:t>小时内响应，</w:t>
            </w:r>
            <w:r>
              <w:rPr>
                <w:rFonts w:hint="eastAsia" w:ascii="仿宋" w:hAnsi="仿宋" w:eastAsia="仿宋" w:cs="仿宋"/>
                <w:b/>
                <w:color w:val="0D0D0D"/>
                <w:szCs w:val="21"/>
                <w:u w:val="single"/>
              </w:rPr>
              <w:t xml:space="preserve">12 </w:t>
            </w:r>
            <w:r>
              <w:rPr>
                <w:rFonts w:hint="eastAsia" w:ascii="仿宋" w:hAnsi="仿宋" w:eastAsia="仿宋" w:cs="仿宋"/>
                <w:bCs/>
                <w:color w:val="0D0D0D"/>
                <w:szCs w:val="21"/>
              </w:rPr>
              <w:t>小时维修到位（不可抗力情况除外）。消耗品和零配件供应及时，特殊情况下可提供备用机。</w:t>
            </w:r>
          </w:p>
        </w:tc>
      </w:tr>
      <w:tr w14:paraId="2688D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28" w:type="dxa"/>
        </w:trPr>
        <w:tc>
          <w:tcPr>
            <w:tcW w:w="911" w:type="dxa"/>
            <w:tcBorders>
              <w:left w:val="single" w:color="000000" w:sz="4" w:space="0"/>
              <w:right w:val="single" w:color="000000" w:sz="4" w:space="0"/>
            </w:tcBorders>
            <w:noWrap w:val="0"/>
            <w:vAlign w:val="center"/>
          </w:tcPr>
          <w:p w14:paraId="08616522">
            <w:pPr>
              <w:spacing w:line="320" w:lineRule="exact"/>
              <w:jc w:val="center"/>
              <w:rPr>
                <w:rFonts w:hint="eastAsia" w:ascii="仿宋" w:hAnsi="仿宋" w:eastAsia="仿宋" w:cs="宋体"/>
                <w:bCs/>
                <w:color w:val="0D0D0D"/>
                <w:szCs w:val="21"/>
              </w:rPr>
            </w:pPr>
            <w:r>
              <w:rPr>
                <w:rFonts w:hint="eastAsia" w:ascii="仿宋" w:hAnsi="仿宋" w:eastAsia="仿宋" w:cs="宋体"/>
                <w:bCs/>
                <w:color w:val="0D0D0D"/>
                <w:szCs w:val="21"/>
              </w:rPr>
              <w:t>1.4</w:t>
            </w:r>
          </w:p>
        </w:tc>
        <w:tc>
          <w:tcPr>
            <w:tcW w:w="1647" w:type="dxa"/>
            <w:gridSpan w:val="2"/>
            <w:tcBorders>
              <w:left w:val="single" w:color="000000" w:sz="4" w:space="0"/>
              <w:right w:val="single" w:color="000000" w:sz="4" w:space="0"/>
            </w:tcBorders>
            <w:noWrap w:val="0"/>
            <w:vAlign w:val="center"/>
          </w:tcPr>
          <w:p w14:paraId="784CAA24">
            <w:pPr>
              <w:spacing w:line="320" w:lineRule="exact"/>
              <w:rPr>
                <w:rFonts w:ascii="仿宋" w:hAnsi="仿宋" w:eastAsia="仿宋" w:cs="仿宋"/>
                <w:bCs/>
                <w:color w:val="0D0D0D"/>
                <w:sz w:val="18"/>
                <w:szCs w:val="18"/>
              </w:rPr>
            </w:pPr>
            <w:r>
              <w:rPr>
                <w:rFonts w:hint="eastAsia" w:ascii="仿宋" w:hAnsi="仿宋" w:eastAsia="仿宋" w:cs="仿宋"/>
                <w:bCs/>
                <w:color w:val="0D0D0D"/>
                <w:sz w:val="18"/>
                <w:szCs w:val="18"/>
              </w:rPr>
              <w:t>配件维修要求</w:t>
            </w:r>
          </w:p>
        </w:tc>
        <w:tc>
          <w:tcPr>
            <w:tcW w:w="7615" w:type="dxa"/>
            <w:tcBorders>
              <w:top w:val="single" w:color="000000" w:sz="4" w:space="0"/>
              <w:left w:val="single" w:color="000000" w:sz="4" w:space="0"/>
              <w:bottom w:val="single" w:color="000000" w:sz="4" w:space="0"/>
              <w:right w:val="single" w:color="000000" w:sz="4" w:space="0"/>
            </w:tcBorders>
            <w:noWrap w:val="0"/>
            <w:vAlign w:val="top"/>
          </w:tcPr>
          <w:p w14:paraId="7C75430A">
            <w:pPr>
              <w:spacing w:line="320" w:lineRule="exact"/>
              <w:rPr>
                <w:rFonts w:ascii="仿宋" w:hAnsi="仿宋" w:eastAsia="仿宋" w:cs="仿宋"/>
                <w:bCs/>
                <w:color w:val="0D0D0D"/>
                <w:szCs w:val="21"/>
              </w:rPr>
            </w:pPr>
            <w:r>
              <w:rPr>
                <w:rFonts w:hint="eastAsia" w:ascii="仿宋" w:hAnsi="仿宋" w:eastAsia="仿宋" w:cs="仿宋"/>
                <w:bCs/>
                <w:color w:val="0D0D0D"/>
                <w:szCs w:val="21"/>
              </w:rPr>
              <w:t>投标人负责货物的终身维修，保证 10 年以上供应维修配件。</w:t>
            </w:r>
          </w:p>
        </w:tc>
      </w:tr>
      <w:tr w14:paraId="3638D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28" w:type="dxa"/>
        </w:trPr>
        <w:tc>
          <w:tcPr>
            <w:tcW w:w="911" w:type="dxa"/>
            <w:tcBorders>
              <w:left w:val="single" w:color="000000" w:sz="4" w:space="0"/>
              <w:right w:val="single" w:color="000000" w:sz="4" w:space="0"/>
            </w:tcBorders>
            <w:noWrap w:val="0"/>
            <w:vAlign w:val="center"/>
          </w:tcPr>
          <w:p w14:paraId="58907725">
            <w:pPr>
              <w:spacing w:line="320" w:lineRule="exact"/>
              <w:jc w:val="center"/>
              <w:rPr>
                <w:rFonts w:hint="eastAsia" w:ascii="仿宋" w:hAnsi="仿宋" w:eastAsia="仿宋" w:cs="宋体"/>
                <w:bCs/>
                <w:color w:val="0D0D0D"/>
                <w:szCs w:val="21"/>
              </w:rPr>
            </w:pPr>
            <w:r>
              <w:rPr>
                <w:rFonts w:hint="eastAsia" w:ascii="仿宋" w:hAnsi="仿宋" w:eastAsia="仿宋" w:cs="宋体"/>
                <w:bCs/>
                <w:color w:val="0D0D0D"/>
                <w:szCs w:val="21"/>
              </w:rPr>
              <w:t>1.5</w:t>
            </w:r>
          </w:p>
        </w:tc>
        <w:tc>
          <w:tcPr>
            <w:tcW w:w="1647" w:type="dxa"/>
            <w:gridSpan w:val="2"/>
            <w:tcBorders>
              <w:left w:val="single" w:color="000000" w:sz="4" w:space="0"/>
              <w:right w:val="single" w:color="000000" w:sz="4" w:space="0"/>
            </w:tcBorders>
            <w:noWrap w:val="0"/>
            <w:vAlign w:val="center"/>
          </w:tcPr>
          <w:p w14:paraId="55BEFD11">
            <w:pPr>
              <w:spacing w:line="320" w:lineRule="exact"/>
              <w:rPr>
                <w:rFonts w:ascii="仿宋" w:hAnsi="仿宋" w:eastAsia="仿宋" w:cs="仿宋"/>
                <w:bCs/>
                <w:color w:val="0D0D0D"/>
                <w:szCs w:val="21"/>
              </w:rPr>
            </w:pPr>
            <w:r>
              <w:rPr>
                <w:rFonts w:hint="eastAsia" w:ascii="仿宋" w:hAnsi="仿宋" w:eastAsia="仿宋" w:cs="仿宋"/>
                <w:bCs/>
                <w:color w:val="0D0D0D"/>
                <w:szCs w:val="21"/>
              </w:rPr>
              <w:t>维修人及联系方式</w:t>
            </w:r>
          </w:p>
        </w:tc>
        <w:tc>
          <w:tcPr>
            <w:tcW w:w="7615" w:type="dxa"/>
            <w:tcBorders>
              <w:top w:val="single" w:color="000000" w:sz="4" w:space="0"/>
              <w:left w:val="single" w:color="000000" w:sz="4" w:space="0"/>
              <w:bottom w:val="single" w:color="000000" w:sz="4" w:space="0"/>
              <w:right w:val="single" w:color="000000" w:sz="4" w:space="0"/>
            </w:tcBorders>
            <w:noWrap w:val="0"/>
            <w:vAlign w:val="top"/>
          </w:tcPr>
          <w:p w14:paraId="3F8EB582">
            <w:pPr>
              <w:spacing w:line="320" w:lineRule="exact"/>
              <w:jc w:val="left"/>
              <w:rPr>
                <w:rFonts w:ascii="仿宋" w:hAnsi="仿宋" w:eastAsia="仿宋" w:cs="仿宋"/>
                <w:b/>
                <w:color w:val="0D0D0D"/>
                <w:szCs w:val="21"/>
              </w:rPr>
            </w:pPr>
            <w:r>
              <w:rPr>
                <w:rFonts w:hint="eastAsia" w:ascii="仿宋" w:hAnsi="仿宋" w:eastAsia="仿宋" w:cs="仿宋"/>
                <w:bCs/>
                <w:color w:val="0D0D0D"/>
                <w:szCs w:val="21"/>
              </w:rPr>
              <w:t>投标人提供厂家及维修工程师联系方式。</w:t>
            </w:r>
          </w:p>
        </w:tc>
      </w:tr>
      <w:tr w14:paraId="2A70B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Before w:w="0" w:type="dxa"/>
          <w:wAfter w:w="28" w:type="dxa"/>
          <w:trHeight w:val="310" w:hRule="atLeast"/>
        </w:trPr>
        <w:tc>
          <w:tcPr>
            <w:tcW w:w="10173" w:type="dxa"/>
            <w:gridSpan w:val="4"/>
            <w:tcBorders>
              <w:top w:val="single" w:color="000000" w:sz="4" w:space="0"/>
              <w:left w:val="single" w:color="000000" w:sz="4" w:space="0"/>
              <w:bottom w:val="single" w:color="000000" w:sz="4" w:space="0"/>
              <w:right w:val="single" w:color="000000" w:sz="4" w:space="0"/>
            </w:tcBorders>
            <w:noWrap w:val="0"/>
            <w:vAlign w:val="center"/>
          </w:tcPr>
          <w:p w14:paraId="1D823712">
            <w:pPr>
              <w:rPr>
                <w:rFonts w:hint="eastAsia" w:ascii="仿宋" w:hAnsi="仿宋" w:eastAsia="仿宋" w:cs="宋体"/>
                <w:color w:val="0D0D0D"/>
                <w:kern w:val="0"/>
                <w:szCs w:val="21"/>
              </w:rPr>
            </w:pPr>
            <w:r>
              <w:rPr>
                <w:rFonts w:hint="eastAsia" w:ascii="仿宋" w:hAnsi="仿宋" w:eastAsia="仿宋" w:cs="宋体"/>
                <w:b/>
                <w:bCs/>
                <w:szCs w:val="21"/>
              </w:rPr>
              <w:t>（2）其他商务要求</w:t>
            </w:r>
          </w:p>
        </w:tc>
      </w:tr>
      <w:tr w14:paraId="57201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10" w:hRule="atLeast"/>
        </w:trPr>
        <w:tc>
          <w:tcPr>
            <w:tcW w:w="911" w:type="dxa"/>
            <w:vMerge w:val="restart"/>
            <w:tcBorders>
              <w:top w:val="single" w:color="000000" w:sz="4" w:space="0"/>
              <w:left w:val="single" w:color="000000" w:sz="4" w:space="0"/>
              <w:right w:val="single" w:color="auto" w:sz="4" w:space="0"/>
            </w:tcBorders>
            <w:noWrap w:val="0"/>
            <w:vAlign w:val="center"/>
          </w:tcPr>
          <w:p w14:paraId="7332029A">
            <w:pPr>
              <w:spacing w:line="400" w:lineRule="exact"/>
              <w:jc w:val="center"/>
              <w:rPr>
                <w:rFonts w:hint="eastAsia" w:ascii="仿宋" w:hAnsi="仿宋" w:eastAsia="仿宋" w:cs="宋体"/>
                <w:color w:val="0D0D0D"/>
                <w:szCs w:val="21"/>
              </w:rPr>
            </w:pPr>
            <w:r>
              <w:rPr>
                <w:rFonts w:hint="eastAsia" w:ascii="仿宋" w:hAnsi="仿宋" w:eastAsia="仿宋" w:cs="宋体"/>
                <w:color w:val="0D0D0D"/>
                <w:szCs w:val="21"/>
              </w:rPr>
              <w:t>2.1</w:t>
            </w:r>
          </w:p>
          <w:p w14:paraId="2FCC7159">
            <w:pPr>
              <w:spacing w:line="400" w:lineRule="exact"/>
              <w:jc w:val="center"/>
              <w:rPr>
                <w:rFonts w:hint="eastAsia" w:ascii="仿宋" w:hAnsi="仿宋" w:eastAsia="仿宋" w:cs="宋体"/>
                <w:color w:val="0D0D0D"/>
                <w:szCs w:val="21"/>
              </w:rPr>
            </w:pPr>
          </w:p>
        </w:tc>
        <w:tc>
          <w:tcPr>
            <w:tcW w:w="1203" w:type="dxa"/>
            <w:vMerge w:val="restart"/>
            <w:tcBorders>
              <w:top w:val="single" w:color="000000" w:sz="4" w:space="0"/>
              <w:left w:val="single" w:color="auto" w:sz="4" w:space="0"/>
              <w:right w:val="single" w:color="auto" w:sz="4" w:space="0"/>
            </w:tcBorders>
            <w:noWrap w:val="0"/>
            <w:vAlign w:val="center"/>
          </w:tcPr>
          <w:p w14:paraId="3F341C8C">
            <w:pPr>
              <w:spacing w:line="400" w:lineRule="exact"/>
              <w:rPr>
                <w:rFonts w:hint="eastAsia" w:ascii="仿宋" w:hAnsi="仿宋" w:eastAsia="仿宋" w:cs="宋体"/>
                <w:color w:val="0D0D0D"/>
                <w:szCs w:val="21"/>
              </w:rPr>
            </w:pPr>
            <w:r>
              <w:rPr>
                <w:rFonts w:hint="eastAsia" w:ascii="仿宋" w:hAnsi="仿宋" w:eastAsia="仿宋" w:cs="宋体"/>
                <w:color w:val="0D0D0D"/>
                <w:szCs w:val="21"/>
              </w:rPr>
              <w:t>关于报价</w:t>
            </w:r>
          </w:p>
          <w:p w14:paraId="46202163">
            <w:pPr>
              <w:spacing w:line="400" w:lineRule="exact"/>
              <w:rPr>
                <w:rFonts w:hint="eastAsia" w:ascii="仿宋" w:hAnsi="仿宋" w:eastAsia="仿宋" w:cs="宋体"/>
                <w:szCs w:val="21"/>
              </w:rPr>
            </w:pPr>
          </w:p>
        </w:tc>
        <w:tc>
          <w:tcPr>
            <w:tcW w:w="8087" w:type="dxa"/>
            <w:gridSpan w:val="3"/>
            <w:tcBorders>
              <w:top w:val="single" w:color="000000" w:sz="4" w:space="0"/>
              <w:left w:val="single" w:color="auto" w:sz="4" w:space="0"/>
              <w:bottom w:val="single" w:color="000000" w:sz="4" w:space="0"/>
              <w:right w:val="single" w:color="000000" w:sz="4" w:space="0"/>
            </w:tcBorders>
            <w:noWrap w:val="0"/>
            <w:vAlign w:val="center"/>
          </w:tcPr>
          <w:p w14:paraId="42E6E7B9">
            <w:pPr>
              <w:rPr>
                <w:rFonts w:hint="eastAsia" w:ascii="仿宋" w:hAnsi="仿宋" w:eastAsia="仿宋" w:cs="宋体"/>
                <w:bCs/>
                <w:color w:val="0D0D0D"/>
                <w:szCs w:val="21"/>
              </w:rPr>
            </w:pPr>
            <w:r>
              <w:rPr>
                <w:rFonts w:hint="eastAsia" w:ascii="仿宋" w:hAnsi="仿宋" w:eastAsia="仿宋" w:cs="宋体"/>
                <w:bCs/>
                <w:color w:val="0D0D0D"/>
                <w:szCs w:val="21"/>
              </w:rPr>
              <w:t>2.1.1总金额包括但不限于包装、运输、保险、装卸、安装调试、人员培训、商检及计量检测、关税、增值税、技术服务（包括技术资料、图纸的提供）、质保期保证金、终身厂家校准费以及与医院信息化系统对接费、电源线路/场地的安装改造费和进口代理等费用。</w:t>
            </w:r>
          </w:p>
        </w:tc>
      </w:tr>
      <w:tr w14:paraId="4A1DC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10" w:hRule="atLeast"/>
        </w:trPr>
        <w:tc>
          <w:tcPr>
            <w:tcW w:w="911" w:type="dxa"/>
            <w:vMerge w:val="continue"/>
            <w:tcBorders>
              <w:left w:val="single" w:color="000000" w:sz="4" w:space="0"/>
              <w:bottom w:val="single" w:color="000000" w:sz="4" w:space="0"/>
              <w:right w:val="single" w:color="auto" w:sz="4" w:space="0"/>
            </w:tcBorders>
            <w:noWrap w:val="0"/>
            <w:vAlign w:val="center"/>
          </w:tcPr>
          <w:p w14:paraId="6A9FD32F">
            <w:pPr>
              <w:spacing w:line="400" w:lineRule="exact"/>
              <w:jc w:val="center"/>
              <w:rPr>
                <w:rFonts w:hint="eastAsia" w:ascii="仿宋" w:hAnsi="仿宋" w:eastAsia="仿宋" w:cs="宋体"/>
                <w:b/>
                <w:color w:val="0D0D0D"/>
                <w:szCs w:val="21"/>
              </w:rPr>
            </w:pPr>
          </w:p>
        </w:tc>
        <w:tc>
          <w:tcPr>
            <w:tcW w:w="1203" w:type="dxa"/>
            <w:vMerge w:val="continue"/>
            <w:tcBorders>
              <w:left w:val="single" w:color="auto" w:sz="4" w:space="0"/>
              <w:bottom w:val="single" w:color="000000" w:sz="4" w:space="0"/>
              <w:right w:val="single" w:color="auto" w:sz="4" w:space="0"/>
            </w:tcBorders>
            <w:noWrap w:val="0"/>
            <w:vAlign w:val="center"/>
          </w:tcPr>
          <w:p w14:paraId="69EB4B57">
            <w:pPr>
              <w:spacing w:line="400" w:lineRule="exact"/>
              <w:rPr>
                <w:rFonts w:hint="eastAsia" w:ascii="仿宋" w:hAnsi="仿宋" w:eastAsia="仿宋" w:cs="宋体"/>
                <w:szCs w:val="21"/>
              </w:rPr>
            </w:pPr>
          </w:p>
        </w:tc>
        <w:tc>
          <w:tcPr>
            <w:tcW w:w="8087" w:type="dxa"/>
            <w:gridSpan w:val="3"/>
            <w:tcBorders>
              <w:top w:val="single" w:color="000000" w:sz="4" w:space="0"/>
              <w:left w:val="single" w:color="auto" w:sz="4" w:space="0"/>
              <w:bottom w:val="single" w:color="000000" w:sz="4" w:space="0"/>
              <w:right w:val="single" w:color="000000" w:sz="4" w:space="0"/>
            </w:tcBorders>
            <w:noWrap w:val="0"/>
            <w:vAlign w:val="center"/>
          </w:tcPr>
          <w:p w14:paraId="6549A54E">
            <w:pPr>
              <w:rPr>
                <w:rFonts w:hint="eastAsia" w:ascii="仿宋" w:hAnsi="仿宋" w:eastAsia="仿宋" w:cs="宋体"/>
                <w:bCs/>
                <w:color w:val="0D0D0D"/>
                <w:szCs w:val="21"/>
              </w:rPr>
            </w:pPr>
            <w:r>
              <w:rPr>
                <w:rFonts w:hint="eastAsia" w:ascii="仿宋" w:hAnsi="仿宋" w:eastAsia="仿宋" w:cs="宋体"/>
                <w:bCs/>
                <w:color w:val="0D0D0D"/>
                <w:szCs w:val="21"/>
              </w:rPr>
              <w:t>2.1.2终身免费提供软件升级服务，需要与医院信息系统联网的，投标人必须无偿开放接口，并承担医院信息化系统对接费。</w:t>
            </w:r>
          </w:p>
        </w:tc>
      </w:tr>
      <w:tr w14:paraId="10438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11" w:type="dxa"/>
            <w:vMerge w:val="restart"/>
            <w:tcBorders>
              <w:top w:val="single" w:color="000000" w:sz="4" w:space="0"/>
              <w:left w:val="single" w:color="000000" w:sz="4" w:space="0"/>
              <w:right w:val="single" w:color="auto" w:sz="4" w:space="0"/>
            </w:tcBorders>
            <w:noWrap w:val="0"/>
            <w:vAlign w:val="center"/>
          </w:tcPr>
          <w:p w14:paraId="2569FE0B">
            <w:pPr>
              <w:spacing w:line="400" w:lineRule="exact"/>
              <w:jc w:val="center"/>
              <w:rPr>
                <w:rFonts w:hint="eastAsia" w:ascii="仿宋" w:hAnsi="仿宋" w:eastAsia="仿宋" w:cs="宋体"/>
                <w:color w:val="0D0D0D"/>
                <w:szCs w:val="21"/>
              </w:rPr>
            </w:pPr>
            <w:r>
              <w:rPr>
                <w:rFonts w:hint="eastAsia" w:ascii="仿宋" w:hAnsi="仿宋" w:eastAsia="仿宋" w:cs="宋体"/>
                <w:color w:val="0D0D0D"/>
                <w:szCs w:val="21"/>
              </w:rPr>
              <w:t>2.2</w:t>
            </w:r>
          </w:p>
          <w:p w14:paraId="64BE0D74">
            <w:pPr>
              <w:spacing w:line="400" w:lineRule="exact"/>
              <w:jc w:val="center"/>
              <w:rPr>
                <w:rFonts w:hint="eastAsia" w:ascii="仿宋" w:hAnsi="仿宋" w:eastAsia="仿宋" w:cs="宋体"/>
                <w:color w:val="0D0D0D"/>
                <w:szCs w:val="21"/>
              </w:rPr>
            </w:pPr>
          </w:p>
        </w:tc>
        <w:tc>
          <w:tcPr>
            <w:tcW w:w="1203" w:type="dxa"/>
            <w:vMerge w:val="restart"/>
            <w:tcBorders>
              <w:top w:val="single" w:color="000000" w:sz="4" w:space="0"/>
              <w:left w:val="single" w:color="auto" w:sz="4" w:space="0"/>
              <w:right w:val="single" w:color="auto" w:sz="4" w:space="0"/>
            </w:tcBorders>
            <w:noWrap w:val="0"/>
            <w:vAlign w:val="center"/>
          </w:tcPr>
          <w:p w14:paraId="1C47AE9C">
            <w:pPr>
              <w:spacing w:line="400" w:lineRule="exact"/>
              <w:rPr>
                <w:rFonts w:hint="eastAsia" w:ascii="仿宋" w:hAnsi="仿宋" w:eastAsia="仿宋" w:cs="宋体"/>
                <w:color w:val="0D0D0D"/>
                <w:szCs w:val="21"/>
              </w:rPr>
            </w:pPr>
            <w:r>
              <w:rPr>
                <w:rFonts w:hint="eastAsia" w:ascii="仿宋" w:hAnsi="仿宋" w:eastAsia="仿宋" w:cs="宋体"/>
                <w:color w:val="0D0D0D"/>
                <w:szCs w:val="21"/>
              </w:rPr>
              <w:t>关于交货</w:t>
            </w:r>
          </w:p>
          <w:p w14:paraId="7BC7D379">
            <w:pPr>
              <w:spacing w:line="400" w:lineRule="exact"/>
              <w:rPr>
                <w:rFonts w:hint="eastAsia" w:ascii="仿宋" w:hAnsi="仿宋" w:eastAsia="仿宋" w:cs="宋体"/>
                <w:szCs w:val="21"/>
              </w:rPr>
            </w:pPr>
          </w:p>
        </w:tc>
        <w:tc>
          <w:tcPr>
            <w:tcW w:w="8087" w:type="dxa"/>
            <w:gridSpan w:val="3"/>
            <w:tcBorders>
              <w:top w:val="single" w:color="000000" w:sz="4" w:space="0"/>
              <w:left w:val="single" w:color="auto" w:sz="4" w:space="0"/>
              <w:bottom w:val="single" w:color="000000" w:sz="4" w:space="0"/>
              <w:right w:val="single" w:color="000000" w:sz="4" w:space="0"/>
            </w:tcBorders>
            <w:noWrap w:val="0"/>
            <w:vAlign w:val="top"/>
          </w:tcPr>
          <w:p w14:paraId="1F4C2E5A">
            <w:pPr>
              <w:rPr>
                <w:rFonts w:hint="eastAsia" w:ascii="仿宋" w:hAnsi="仿宋" w:eastAsia="仿宋" w:cs="宋体"/>
                <w:bCs/>
                <w:color w:val="0D0D0D"/>
                <w:szCs w:val="21"/>
              </w:rPr>
            </w:pPr>
            <w:r>
              <w:rPr>
                <w:rFonts w:hint="eastAsia" w:ascii="仿宋" w:hAnsi="仿宋" w:eastAsia="仿宋" w:cs="宋体"/>
                <w:bCs/>
                <w:color w:val="0D0D0D"/>
                <w:szCs w:val="21"/>
              </w:rPr>
              <w:t>2.2.1投标人在签订合同之日起 ≤ 20 天内交货。</w:t>
            </w:r>
          </w:p>
        </w:tc>
      </w:tr>
      <w:tr w14:paraId="53932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11" w:type="dxa"/>
            <w:vMerge w:val="continue"/>
            <w:tcBorders>
              <w:left w:val="single" w:color="000000" w:sz="4" w:space="0"/>
              <w:right w:val="single" w:color="auto" w:sz="4" w:space="0"/>
            </w:tcBorders>
            <w:noWrap w:val="0"/>
            <w:vAlign w:val="center"/>
          </w:tcPr>
          <w:p w14:paraId="7ACA978E">
            <w:pPr>
              <w:spacing w:line="400" w:lineRule="exact"/>
              <w:jc w:val="center"/>
              <w:rPr>
                <w:rFonts w:hint="eastAsia" w:ascii="仿宋" w:hAnsi="仿宋" w:eastAsia="仿宋" w:cs="宋体"/>
                <w:color w:val="0D0D0D"/>
                <w:szCs w:val="21"/>
              </w:rPr>
            </w:pPr>
          </w:p>
        </w:tc>
        <w:tc>
          <w:tcPr>
            <w:tcW w:w="1203" w:type="dxa"/>
            <w:vMerge w:val="continue"/>
            <w:tcBorders>
              <w:left w:val="single" w:color="auto" w:sz="4" w:space="0"/>
              <w:right w:val="single" w:color="auto" w:sz="4" w:space="0"/>
            </w:tcBorders>
            <w:noWrap w:val="0"/>
            <w:vAlign w:val="center"/>
          </w:tcPr>
          <w:p w14:paraId="60788B1C">
            <w:pPr>
              <w:spacing w:line="400" w:lineRule="exact"/>
              <w:rPr>
                <w:rFonts w:hint="eastAsia" w:ascii="仿宋" w:hAnsi="仿宋" w:eastAsia="仿宋" w:cs="宋体"/>
                <w:szCs w:val="21"/>
              </w:rPr>
            </w:pPr>
          </w:p>
        </w:tc>
        <w:tc>
          <w:tcPr>
            <w:tcW w:w="8087" w:type="dxa"/>
            <w:gridSpan w:val="3"/>
            <w:tcBorders>
              <w:top w:val="single" w:color="000000" w:sz="4" w:space="0"/>
              <w:left w:val="single" w:color="auto" w:sz="4" w:space="0"/>
              <w:bottom w:val="single" w:color="000000" w:sz="4" w:space="0"/>
              <w:right w:val="single" w:color="000000" w:sz="4" w:space="0"/>
            </w:tcBorders>
            <w:noWrap w:val="0"/>
            <w:vAlign w:val="top"/>
          </w:tcPr>
          <w:p w14:paraId="53A922A8">
            <w:pPr>
              <w:rPr>
                <w:rFonts w:hint="eastAsia" w:ascii="仿宋" w:hAnsi="仿宋" w:eastAsia="仿宋" w:cs="宋体"/>
                <w:bCs/>
                <w:color w:val="0D0D0D"/>
                <w:szCs w:val="21"/>
              </w:rPr>
            </w:pPr>
            <w:r>
              <w:rPr>
                <w:rFonts w:hint="eastAsia" w:ascii="仿宋" w:hAnsi="仿宋" w:eastAsia="仿宋" w:cs="宋体"/>
                <w:bCs/>
                <w:color w:val="0D0D0D"/>
                <w:szCs w:val="21"/>
              </w:rPr>
              <w:t>2.2.2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14:paraId="552EF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17" w:hRule="atLeast"/>
        </w:trPr>
        <w:tc>
          <w:tcPr>
            <w:tcW w:w="911" w:type="dxa"/>
            <w:vMerge w:val="continue"/>
            <w:tcBorders>
              <w:left w:val="single" w:color="000000" w:sz="4" w:space="0"/>
              <w:right w:val="single" w:color="auto" w:sz="4" w:space="0"/>
            </w:tcBorders>
            <w:noWrap w:val="0"/>
            <w:vAlign w:val="center"/>
          </w:tcPr>
          <w:p w14:paraId="10C9547D">
            <w:pPr>
              <w:spacing w:line="400" w:lineRule="exact"/>
              <w:jc w:val="center"/>
              <w:rPr>
                <w:rFonts w:hint="eastAsia" w:ascii="仿宋" w:hAnsi="仿宋" w:eastAsia="仿宋" w:cs="宋体"/>
                <w:color w:val="0D0D0D"/>
                <w:szCs w:val="21"/>
              </w:rPr>
            </w:pPr>
          </w:p>
        </w:tc>
        <w:tc>
          <w:tcPr>
            <w:tcW w:w="1203" w:type="dxa"/>
            <w:vMerge w:val="continue"/>
            <w:tcBorders>
              <w:left w:val="single" w:color="auto" w:sz="4" w:space="0"/>
              <w:right w:val="single" w:color="auto" w:sz="4" w:space="0"/>
            </w:tcBorders>
            <w:noWrap w:val="0"/>
            <w:vAlign w:val="center"/>
          </w:tcPr>
          <w:p w14:paraId="0E8C48C3">
            <w:pPr>
              <w:spacing w:line="400" w:lineRule="exact"/>
              <w:rPr>
                <w:rFonts w:hint="eastAsia" w:ascii="仿宋" w:hAnsi="仿宋" w:eastAsia="仿宋" w:cs="宋体"/>
                <w:szCs w:val="21"/>
              </w:rPr>
            </w:pPr>
          </w:p>
        </w:tc>
        <w:tc>
          <w:tcPr>
            <w:tcW w:w="8087" w:type="dxa"/>
            <w:gridSpan w:val="3"/>
            <w:tcBorders>
              <w:top w:val="single" w:color="000000" w:sz="4" w:space="0"/>
              <w:left w:val="single" w:color="auto" w:sz="4" w:space="0"/>
              <w:bottom w:val="single" w:color="000000" w:sz="4" w:space="0"/>
              <w:right w:val="single" w:color="000000" w:sz="4" w:space="0"/>
            </w:tcBorders>
            <w:noWrap w:val="0"/>
            <w:vAlign w:val="top"/>
          </w:tcPr>
          <w:p w14:paraId="4F1F7979">
            <w:pPr>
              <w:rPr>
                <w:rFonts w:hint="eastAsia" w:ascii="仿宋" w:hAnsi="仿宋" w:eastAsia="仿宋" w:cs="宋体"/>
                <w:bCs/>
                <w:color w:val="0D0D0D"/>
                <w:szCs w:val="21"/>
              </w:rPr>
            </w:pPr>
            <w:r>
              <w:rPr>
                <w:rFonts w:hint="eastAsia" w:ascii="仿宋" w:hAnsi="仿宋" w:eastAsia="仿宋" w:cs="宋体"/>
                <w:bCs/>
                <w:color w:val="0D0D0D"/>
                <w:szCs w:val="21"/>
              </w:rPr>
              <w:t>2.2.3国产设备：</w:t>
            </w:r>
            <w:r>
              <w:rPr>
                <w:rFonts w:hint="eastAsia" w:ascii="仿宋" w:hAnsi="仿宋" w:eastAsia="仿宋" w:cs="宋体"/>
                <w:bCs/>
                <w:color w:val="0D0D0D"/>
                <w:szCs w:val="21"/>
                <w:lang w:val="zh-CN"/>
              </w:rPr>
              <w:t>所供产品使用期限≤</w:t>
            </w:r>
            <w:r>
              <w:rPr>
                <w:rFonts w:hint="eastAsia" w:ascii="仿宋" w:hAnsi="仿宋" w:eastAsia="仿宋" w:cs="宋体"/>
                <w:bCs/>
                <w:color w:val="0D0D0D"/>
                <w:szCs w:val="21"/>
              </w:rPr>
              <w:t>5年，</w:t>
            </w:r>
            <w:r>
              <w:rPr>
                <w:rFonts w:hint="eastAsia" w:ascii="仿宋" w:hAnsi="仿宋" w:eastAsia="仿宋" w:cs="宋体"/>
                <w:bCs/>
                <w:color w:val="0D0D0D"/>
                <w:szCs w:val="21"/>
                <w:lang w:val="zh-CN"/>
              </w:rPr>
              <w:t>必须是交货日前三个月内生产的全新原装正品（包括零部件）；所供产品使用期&gt;</w:t>
            </w:r>
            <w:r>
              <w:rPr>
                <w:rFonts w:hint="eastAsia" w:ascii="仿宋" w:hAnsi="仿宋" w:eastAsia="仿宋" w:cs="宋体"/>
                <w:bCs/>
                <w:color w:val="0D0D0D"/>
                <w:szCs w:val="21"/>
              </w:rPr>
              <w:t>5年，</w:t>
            </w:r>
            <w:r>
              <w:rPr>
                <w:rFonts w:hint="eastAsia" w:ascii="仿宋" w:hAnsi="仿宋" w:eastAsia="仿宋" w:cs="宋体"/>
                <w:bCs/>
                <w:color w:val="0D0D0D"/>
                <w:szCs w:val="21"/>
                <w:lang w:val="zh-CN"/>
              </w:rPr>
              <w:t>必须是交货日前六个月内生产的全新原装正品（包括零部件）</w:t>
            </w:r>
            <w:r>
              <w:rPr>
                <w:rFonts w:hint="eastAsia" w:ascii="仿宋" w:hAnsi="仿宋" w:eastAsia="仿宋" w:cs="宋体"/>
                <w:bCs/>
                <w:color w:val="0D0D0D"/>
                <w:szCs w:val="21"/>
              </w:rPr>
              <w:t>。</w:t>
            </w:r>
          </w:p>
        </w:tc>
      </w:tr>
      <w:tr w14:paraId="5EEED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66" w:hRule="atLeast"/>
        </w:trPr>
        <w:tc>
          <w:tcPr>
            <w:tcW w:w="911" w:type="dxa"/>
            <w:tcBorders>
              <w:top w:val="single" w:color="000000" w:sz="4" w:space="0"/>
              <w:left w:val="single" w:color="000000" w:sz="4" w:space="0"/>
              <w:right w:val="single" w:color="000000" w:sz="4" w:space="0"/>
            </w:tcBorders>
            <w:noWrap w:val="0"/>
            <w:vAlign w:val="center"/>
          </w:tcPr>
          <w:p w14:paraId="5D1A5634">
            <w:pPr>
              <w:spacing w:line="400" w:lineRule="exact"/>
              <w:jc w:val="center"/>
              <w:rPr>
                <w:rFonts w:hint="eastAsia" w:ascii="仿宋" w:hAnsi="仿宋" w:eastAsia="仿宋" w:cs="宋体"/>
                <w:color w:val="0D0D0D"/>
                <w:szCs w:val="21"/>
              </w:rPr>
            </w:pPr>
            <w:r>
              <w:rPr>
                <w:rFonts w:hint="eastAsia" w:ascii="仿宋" w:hAnsi="仿宋" w:eastAsia="仿宋" w:cs="宋体"/>
                <w:color w:val="0D0D0D"/>
                <w:szCs w:val="21"/>
              </w:rPr>
              <w:t>2.3</w:t>
            </w:r>
          </w:p>
        </w:tc>
        <w:tc>
          <w:tcPr>
            <w:tcW w:w="1203" w:type="dxa"/>
            <w:tcBorders>
              <w:top w:val="single" w:color="000000" w:sz="4" w:space="0"/>
              <w:left w:val="single" w:color="000000" w:sz="4" w:space="0"/>
              <w:right w:val="single" w:color="000000" w:sz="4" w:space="0"/>
            </w:tcBorders>
            <w:noWrap w:val="0"/>
            <w:vAlign w:val="center"/>
          </w:tcPr>
          <w:p w14:paraId="63883DCB">
            <w:pPr>
              <w:spacing w:line="400" w:lineRule="exact"/>
              <w:rPr>
                <w:rFonts w:hint="eastAsia" w:ascii="仿宋" w:hAnsi="仿宋" w:eastAsia="仿宋" w:cs="宋体"/>
                <w:color w:val="0D0D0D"/>
                <w:szCs w:val="21"/>
              </w:rPr>
            </w:pPr>
            <w:r>
              <w:rPr>
                <w:rFonts w:hint="eastAsia" w:ascii="仿宋" w:hAnsi="仿宋" w:eastAsia="仿宋" w:cs="宋体"/>
                <w:color w:val="0D0D0D"/>
                <w:szCs w:val="21"/>
              </w:rPr>
              <w:t>关于安装</w:t>
            </w:r>
          </w:p>
        </w:tc>
        <w:tc>
          <w:tcPr>
            <w:tcW w:w="8087" w:type="dxa"/>
            <w:gridSpan w:val="3"/>
            <w:tcBorders>
              <w:top w:val="single" w:color="000000" w:sz="4" w:space="0"/>
              <w:left w:val="single" w:color="000000" w:sz="4" w:space="0"/>
              <w:bottom w:val="single" w:color="000000" w:sz="4" w:space="0"/>
              <w:right w:val="single" w:color="000000" w:sz="4" w:space="0"/>
            </w:tcBorders>
            <w:noWrap w:val="0"/>
            <w:vAlign w:val="top"/>
          </w:tcPr>
          <w:p w14:paraId="4DF70E13">
            <w:pPr>
              <w:rPr>
                <w:rFonts w:hint="eastAsia" w:ascii="仿宋" w:hAnsi="仿宋" w:eastAsia="仿宋" w:cs="宋体"/>
                <w:bCs/>
                <w:color w:val="0D0D0D"/>
                <w:szCs w:val="21"/>
              </w:rPr>
            </w:pPr>
            <w:r>
              <w:rPr>
                <w:rFonts w:hint="eastAsia" w:ascii="仿宋" w:hAnsi="仿宋" w:eastAsia="仿宋" w:cs="宋体"/>
                <w:bCs/>
                <w:color w:val="0D0D0D"/>
                <w:szCs w:val="21"/>
              </w:rPr>
              <w:t>中标方负责货物运输、搬运和拆卸以及所需的搬运和安装工具。安装时须对场地内的其它设备、设施采取良好的保护措施，及时清理拆箱和安装产生的物料。安装时需将所供设备的合格证、产品说明书（进口产品需提供中文版）、操作流程、维保说明等文件交使用科室留存。</w:t>
            </w:r>
          </w:p>
        </w:tc>
      </w:tr>
      <w:tr w14:paraId="6D77D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12" w:hRule="atLeast"/>
        </w:trPr>
        <w:tc>
          <w:tcPr>
            <w:tcW w:w="911" w:type="dxa"/>
            <w:tcBorders>
              <w:top w:val="single" w:color="000000" w:sz="4" w:space="0"/>
              <w:left w:val="single" w:color="000000" w:sz="4" w:space="0"/>
              <w:bottom w:val="single" w:color="000000" w:sz="4" w:space="0"/>
              <w:right w:val="single" w:color="000000" w:sz="4" w:space="0"/>
            </w:tcBorders>
            <w:noWrap w:val="0"/>
            <w:vAlign w:val="center"/>
          </w:tcPr>
          <w:p w14:paraId="69CC48F3">
            <w:pPr>
              <w:spacing w:line="400" w:lineRule="exact"/>
              <w:jc w:val="center"/>
              <w:rPr>
                <w:rFonts w:hint="eastAsia" w:ascii="仿宋" w:hAnsi="仿宋" w:eastAsia="仿宋" w:cs="宋体"/>
                <w:color w:val="0D0D0D"/>
                <w:szCs w:val="21"/>
              </w:rPr>
            </w:pPr>
            <w:r>
              <w:rPr>
                <w:rFonts w:hint="eastAsia" w:ascii="仿宋" w:hAnsi="仿宋" w:eastAsia="仿宋" w:cs="宋体"/>
                <w:color w:val="0D0D0D"/>
                <w:szCs w:val="21"/>
              </w:rPr>
              <w:t>2.4</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6CF82726">
            <w:pPr>
              <w:spacing w:line="400" w:lineRule="exact"/>
              <w:rPr>
                <w:rFonts w:hint="eastAsia" w:ascii="仿宋" w:hAnsi="仿宋" w:eastAsia="仿宋" w:cs="宋体"/>
                <w:color w:val="0D0D0D"/>
                <w:szCs w:val="21"/>
              </w:rPr>
            </w:pPr>
            <w:r>
              <w:rPr>
                <w:rFonts w:hint="eastAsia" w:ascii="仿宋" w:hAnsi="仿宋" w:eastAsia="仿宋" w:cs="宋体"/>
                <w:color w:val="0D0D0D"/>
                <w:szCs w:val="21"/>
              </w:rPr>
              <w:t>关于培训</w:t>
            </w:r>
          </w:p>
        </w:tc>
        <w:tc>
          <w:tcPr>
            <w:tcW w:w="8087" w:type="dxa"/>
            <w:gridSpan w:val="3"/>
            <w:tcBorders>
              <w:top w:val="single" w:color="000000" w:sz="4" w:space="0"/>
              <w:left w:val="single" w:color="000000" w:sz="4" w:space="0"/>
              <w:bottom w:val="single" w:color="000000" w:sz="4" w:space="0"/>
              <w:right w:val="single" w:color="000000" w:sz="4" w:space="0"/>
            </w:tcBorders>
            <w:noWrap w:val="0"/>
            <w:vAlign w:val="top"/>
          </w:tcPr>
          <w:p w14:paraId="3228F2DE">
            <w:pPr>
              <w:rPr>
                <w:rFonts w:hint="eastAsia" w:ascii="仿宋" w:hAnsi="仿宋" w:eastAsia="仿宋" w:cs="宋体"/>
                <w:bCs/>
                <w:color w:val="0D0D0D"/>
                <w:szCs w:val="21"/>
              </w:rPr>
            </w:pPr>
            <w:r>
              <w:rPr>
                <w:rFonts w:hint="eastAsia" w:ascii="仿宋" w:hAnsi="仿宋" w:eastAsia="仿宋" w:cs="宋体"/>
                <w:bCs/>
                <w:color w:val="0D0D0D"/>
                <w:szCs w:val="21"/>
              </w:rPr>
              <w:t>投标人应派专业技术人员免费对采购单位指定人员进行定期培训及指导，直至其完全掌握设备的基本故障处理技术。</w:t>
            </w:r>
          </w:p>
        </w:tc>
      </w:tr>
      <w:tr w14:paraId="55FB6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12" w:hRule="atLeast"/>
        </w:trPr>
        <w:tc>
          <w:tcPr>
            <w:tcW w:w="911" w:type="dxa"/>
            <w:vMerge w:val="restart"/>
            <w:tcBorders>
              <w:top w:val="single" w:color="000000" w:sz="4" w:space="0"/>
              <w:left w:val="single" w:color="000000" w:sz="4" w:space="0"/>
              <w:right w:val="single" w:color="000000" w:sz="4" w:space="0"/>
            </w:tcBorders>
            <w:noWrap w:val="0"/>
            <w:vAlign w:val="center"/>
          </w:tcPr>
          <w:p w14:paraId="42F8607B">
            <w:pPr>
              <w:spacing w:line="400" w:lineRule="exact"/>
              <w:jc w:val="center"/>
              <w:rPr>
                <w:rFonts w:hint="eastAsia" w:ascii="仿宋" w:hAnsi="仿宋" w:eastAsia="仿宋" w:cs="宋体"/>
                <w:color w:val="0D0D0D"/>
                <w:szCs w:val="21"/>
              </w:rPr>
            </w:pPr>
            <w:r>
              <w:rPr>
                <w:rFonts w:hint="eastAsia" w:ascii="仿宋" w:hAnsi="仿宋" w:eastAsia="仿宋" w:cs="宋体"/>
                <w:color w:val="0D0D0D"/>
                <w:szCs w:val="21"/>
              </w:rPr>
              <w:t>2.5</w:t>
            </w:r>
          </w:p>
          <w:p w14:paraId="6D09248A">
            <w:pPr>
              <w:spacing w:line="400" w:lineRule="exact"/>
              <w:jc w:val="center"/>
              <w:rPr>
                <w:rFonts w:hint="eastAsia" w:ascii="仿宋" w:hAnsi="仿宋" w:eastAsia="仿宋" w:cs="宋体"/>
                <w:color w:val="0D0D0D"/>
                <w:szCs w:val="21"/>
              </w:rPr>
            </w:pPr>
          </w:p>
        </w:tc>
        <w:tc>
          <w:tcPr>
            <w:tcW w:w="1203" w:type="dxa"/>
            <w:vMerge w:val="restart"/>
            <w:tcBorders>
              <w:top w:val="single" w:color="000000" w:sz="4" w:space="0"/>
              <w:left w:val="single" w:color="000000" w:sz="4" w:space="0"/>
              <w:right w:val="single" w:color="000000" w:sz="4" w:space="0"/>
            </w:tcBorders>
            <w:noWrap w:val="0"/>
            <w:vAlign w:val="center"/>
          </w:tcPr>
          <w:p w14:paraId="29DB542C">
            <w:pPr>
              <w:spacing w:line="400" w:lineRule="exact"/>
              <w:rPr>
                <w:rFonts w:hint="eastAsia" w:ascii="仿宋" w:hAnsi="仿宋" w:eastAsia="仿宋" w:cs="宋体"/>
                <w:color w:val="0D0D0D"/>
                <w:szCs w:val="21"/>
              </w:rPr>
            </w:pPr>
            <w:r>
              <w:rPr>
                <w:rFonts w:hint="eastAsia" w:ascii="仿宋" w:hAnsi="仿宋" w:eastAsia="仿宋" w:cs="宋体"/>
                <w:color w:val="0D0D0D"/>
                <w:szCs w:val="21"/>
              </w:rPr>
              <w:t>关于验收</w:t>
            </w:r>
          </w:p>
          <w:p w14:paraId="74778112">
            <w:pPr>
              <w:spacing w:line="400" w:lineRule="exact"/>
              <w:rPr>
                <w:rFonts w:hint="eastAsia" w:ascii="仿宋" w:hAnsi="仿宋" w:eastAsia="仿宋" w:cs="宋体"/>
                <w:color w:val="0D0D0D"/>
                <w:szCs w:val="21"/>
              </w:rPr>
            </w:pPr>
          </w:p>
        </w:tc>
        <w:tc>
          <w:tcPr>
            <w:tcW w:w="8087" w:type="dxa"/>
            <w:gridSpan w:val="3"/>
            <w:tcBorders>
              <w:top w:val="single" w:color="000000" w:sz="4" w:space="0"/>
              <w:left w:val="single" w:color="000000" w:sz="4" w:space="0"/>
              <w:bottom w:val="single" w:color="000000" w:sz="4" w:space="0"/>
              <w:right w:val="single" w:color="000000" w:sz="4" w:space="0"/>
            </w:tcBorders>
            <w:noWrap w:val="0"/>
            <w:vAlign w:val="top"/>
          </w:tcPr>
          <w:p w14:paraId="324F47FB">
            <w:pPr>
              <w:rPr>
                <w:rFonts w:hint="eastAsia" w:ascii="仿宋" w:hAnsi="仿宋" w:eastAsia="仿宋" w:cs="宋体"/>
                <w:bCs/>
                <w:color w:val="0D0D0D"/>
                <w:szCs w:val="21"/>
              </w:rPr>
            </w:pPr>
            <w:r>
              <w:rPr>
                <w:rFonts w:hint="eastAsia" w:ascii="仿宋" w:hAnsi="仿宋" w:eastAsia="仿宋" w:cs="宋体"/>
                <w:bCs/>
                <w:color w:val="0D0D0D"/>
                <w:szCs w:val="21"/>
              </w:rPr>
              <w:t>2.5.1以相关《盐田区人民医院医疗设备验收报告》为准，该报告必须由包括甲方设备科代表、甲方使用科室代表及乙方代表（或其被授权人）在内的至少三人签名确认方可生效。</w:t>
            </w:r>
          </w:p>
        </w:tc>
      </w:tr>
      <w:tr w14:paraId="49035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12" w:hRule="atLeast"/>
        </w:trPr>
        <w:tc>
          <w:tcPr>
            <w:tcW w:w="911" w:type="dxa"/>
            <w:vMerge w:val="continue"/>
            <w:tcBorders>
              <w:left w:val="single" w:color="000000" w:sz="4" w:space="0"/>
              <w:right w:val="single" w:color="000000" w:sz="4" w:space="0"/>
            </w:tcBorders>
            <w:noWrap w:val="0"/>
            <w:vAlign w:val="center"/>
          </w:tcPr>
          <w:p w14:paraId="4D0D8D54">
            <w:pPr>
              <w:spacing w:line="400" w:lineRule="exact"/>
              <w:jc w:val="center"/>
              <w:rPr>
                <w:rFonts w:hint="eastAsia" w:ascii="仿宋" w:hAnsi="仿宋" w:eastAsia="仿宋" w:cs="宋体"/>
                <w:color w:val="0D0D0D"/>
                <w:szCs w:val="21"/>
              </w:rPr>
            </w:pPr>
          </w:p>
        </w:tc>
        <w:tc>
          <w:tcPr>
            <w:tcW w:w="1203" w:type="dxa"/>
            <w:vMerge w:val="continue"/>
            <w:tcBorders>
              <w:left w:val="single" w:color="000000" w:sz="4" w:space="0"/>
              <w:right w:val="single" w:color="000000" w:sz="4" w:space="0"/>
            </w:tcBorders>
            <w:noWrap w:val="0"/>
            <w:vAlign w:val="center"/>
          </w:tcPr>
          <w:p w14:paraId="3F71E585">
            <w:pPr>
              <w:spacing w:line="400" w:lineRule="exact"/>
              <w:rPr>
                <w:rFonts w:hint="eastAsia" w:ascii="仿宋" w:hAnsi="仿宋" w:eastAsia="仿宋" w:cs="宋体"/>
                <w:color w:val="0D0D0D"/>
                <w:szCs w:val="21"/>
              </w:rPr>
            </w:pPr>
          </w:p>
        </w:tc>
        <w:tc>
          <w:tcPr>
            <w:tcW w:w="8087" w:type="dxa"/>
            <w:gridSpan w:val="3"/>
            <w:tcBorders>
              <w:top w:val="single" w:color="000000" w:sz="4" w:space="0"/>
              <w:left w:val="single" w:color="000000" w:sz="4" w:space="0"/>
              <w:bottom w:val="single" w:color="000000" w:sz="4" w:space="0"/>
              <w:right w:val="single" w:color="000000" w:sz="4" w:space="0"/>
            </w:tcBorders>
            <w:noWrap w:val="0"/>
            <w:vAlign w:val="top"/>
          </w:tcPr>
          <w:p w14:paraId="354D4ABC">
            <w:pPr>
              <w:rPr>
                <w:rFonts w:hint="eastAsia" w:ascii="仿宋" w:hAnsi="仿宋" w:eastAsia="仿宋" w:cs="宋体"/>
                <w:bCs/>
                <w:color w:val="0D0D0D"/>
                <w:szCs w:val="21"/>
              </w:rPr>
            </w:pPr>
            <w:r>
              <w:rPr>
                <w:rFonts w:hint="eastAsia" w:ascii="仿宋" w:hAnsi="仿宋" w:eastAsia="仿宋" w:cs="宋体"/>
                <w:bCs/>
                <w:color w:val="0D0D0D"/>
                <w:szCs w:val="21"/>
              </w:rPr>
              <w:t>2.5.2如验收不合格，中标方必须在《盐田区人民医院医疗设备验收报告》生效后 30 天内按照验收标准重新供货，每延期1日，乙方支付甲方设备总价千分之五的损失费，依次类推。同时甲方保留将相关信息报送有关部门的权力。</w:t>
            </w:r>
          </w:p>
        </w:tc>
      </w:tr>
      <w:tr w14:paraId="64DA5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12" w:hRule="atLeast"/>
        </w:trPr>
        <w:tc>
          <w:tcPr>
            <w:tcW w:w="911" w:type="dxa"/>
            <w:noWrap w:val="0"/>
            <w:vAlign w:val="center"/>
          </w:tcPr>
          <w:p w14:paraId="6B1AB2E1">
            <w:pPr>
              <w:spacing w:line="400" w:lineRule="exact"/>
              <w:jc w:val="center"/>
              <w:rPr>
                <w:rFonts w:hint="eastAsia" w:ascii="仿宋" w:hAnsi="仿宋" w:eastAsia="仿宋" w:cs="宋体"/>
                <w:color w:val="0D0D0D"/>
                <w:szCs w:val="21"/>
              </w:rPr>
            </w:pPr>
            <w:r>
              <w:rPr>
                <w:rFonts w:hint="eastAsia" w:ascii="仿宋" w:hAnsi="仿宋" w:eastAsia="仿宋" w:cs="宋体"/>
                <w:color w:val="0D0D0D"/>
                <w:szCs w:val="21"/>
              </w:rPr>
              <w:t>2.6</w:t>
            </w:r>
          </w:p>
        </w:tc>
        <w:tc>
          <w:tcPr>
            <w:tcW w:w="1203" w:type="dxa"/>
            <w:noWrap w:val="0"/>
            <w:vAlign w:val="center"/>
          </w:tcPr>
          <w:p w14:paraId="69CE8004">
            <w:pPr>
              <w:spacing w:line="400" w:lineRule="exact"/>
              <w:rPr>
                <w:rFonts w:hint="eastAsia" w:ascii="仿宋" w:hAnsi="仿宋" w:eastAsia="仿宋" w:cs="宋体"/>
                <w:color w:val="0D0D0D"/>
                <w:szCs w:val="21"/>
              </w:rPr>
            </w:pPr>
            <w:r>
              <w:rPr>
                <w:rFonts w:hint="eastAsia" w:ascii="仿宋" w:hAnsi="仿宋" w:eastAsia="仿宋" w:cs="宋体"/>
                <w:color w:val="0D0D0D"/>
                <w:szCs w:val="21"/>
              </w:rPr>
              <w:t>关于违约</w:t>
            </w:r>
          </w:p>
        </w:tc>
        <w:tc>
          <w:tcPr>
            <w:tcW w:w="8087" w:type="dxa"/>
            <w:gridSpan w:val="3"/>
            <w:noWrap w:val="0"/>
            <w:vAlign w:val="top"/>
          </w:tcPr>
          <w:p w14:paraId="038FF697">
            <w:pPr>
              <w:spacing w:line="320" w:lineRule="exact"/>
              <w:rPr>
                <w:rFonts w:hint="eastAsia" w:ascii="仿宋" w:hAnsi="仿宋" w:eastAsia="仿宋" w:cs="宋体"/>
                <w:color w:val="0D0D0D"/>
                <w:szCs w:val="21"/>
              </w:rPr>
            </w:pPr>
            <w:r>
              <w:rPr>
                <w:rFonts w:hint="eastAsia" w:ascii="仿宋" w:hAnsi="仿宋" w:eastAsia="仿宋" w:cs="宋体"/>
                <w:color w:val="0D0D0D"/>
                <w:szCs w:val="21"/>
              </w:rPr>
              <w:t>中标人如不能按期交货，将以延迟送货1天维保期延长3天的方式进行处罚；或每延期1日，乙方支付甲方设备总价千分之五的损失费，依次类推；逾期处理方式由甲方决定。同时甲方保留将相关信息报送有关部门的权力。</w:t>
            </w:r>
          </w:p>
        </w:tc>
      </w:tr>
      <w:tr w14:paraId="05A42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12" w:hRule="atLeast"/>
        </w:trPr>
        <w:tc>
          <w:tcPr>
            <w:tcW w:w="911" w:type="dxa"/>
            <w:noWrap w:val="0"/>
            <w:vAlign w:val="center"/>
          </w:tcPr>
          <w:p w14:paraId="3B3773C0">
            <w:pPr>
              <w:spacing w:line="400" w:lineRule="exact"/>
              <w:jc w:val="center"/>
              <w:rPr>
                <w:rFonts w:hint="eastAsia" w:ascii="仿宋" w:hAnsi="仿宋" w:eastAsia="仿宋" w:cs="仿宋"/>
                <w:color w:val="0D0D0D"/>
                <w:szCs w:val="21"/>
              </w:rPr>
            </w:pPr>
            <w:r>
              <w:rPr>
                <w:rFonts w:hint="eastAsia" w:ascii="仿宋" w:hAnsi="仿宋" w:eastAsia="仿宋" w:cs="仿宋"/>
                <w:color w:val="0D0D0D"/>
                <w:szCs w:val="21"/>
              </w:rPr>
              <w:t>2.7</w:t>
            </w:r>
          </w:p>
        </w:tc>
        <w:tc>
          <w:tcPr>
            <w:tcW w:w="1203" w:type="dxa"/>
            <w:noWrap w:val="0"/>
            <w:vAlign w:val="center"/>
          </w:tcPr>
          <w:p w14:paraId="1ABAC9C0">
            <w:pPr>
              <w:spacing w:line="400" w:lineRule="exact"/>
              <w:rPr>
                <w:rFonts w:hint="eastAsia" w:ascii="仿宋" w:hAnsi="仿宋" w:eastAsia="仿宋" w:cs="仿宋"/>
                <w:color w:val="0D0D0D"/>
                <w:sz w:val="24"/>
              </w:rPr>
            </w:pPr>
            <w:r>
              <w:rPr>
                <w:rFonts w:hint="eastAsia" w:ascii="仿宋" w:hAnsi="仿宋" w:eastAsia="仿宋" w:cs="仿宋"/>
                <w:color w:val="0D0D0D"/>
                <w:szCs w:val="21"/>
              </w:rPr>
              <w:t>关于付款</w:t>
            </w:r>
          </w:p>
        </w:tc>
        <w:tc>
          <w:tcPr>
            <w:tcW w:w="8087" w:type="dxa"/>
            <w:gridSpan w:val="3"/>
            <w:noWrap w:val="0"/>
            <w:vAlign w:val="top"/>
          </w:tcPr>
          <w:p w14:paraId="61087A44">
            <w:pPr>
              <w:spacing w:line="320" w:lineRule="exact"/>
              <w:rPr>
                <w:rFonts w:hint="eastAsia" w:ascii="仿宋" w:hAnsi="仿宋" w:eastAsia="仿宋" w:cs="仿宋"/>
                <w:color w:val="0D0D0D"/>
                <w:szCs w:val="21"/>
              </w:rPr>
            </w:pPr>
            <w:r>
              <w:rPr>
                <w:rFonts w:hint="eastAsia" w:ascii="仿宋" w:hAnsi="仿宋" w:eastAsia="仿宋" w:cs="仿宋"/>
                <w:color w:val="0D0D0D"/>
                <w:szCs w:val="21"/>
              </w:rPr>
              <w:t>2.7.1双方签订正式合同后，甲方申请拨付设备总价的40%为备货款；经验收合格后，乙方在10个工作日内将合同总价款5%银行保函提交给甲方作为履约保证，甲方收到银行保函后，将申请拨付设备总价60%的货款。</w:t>
            </w:r>
          </w:p>
          <w:p w14:paraId="1F2E55A1">
            <w:pPr>
              <w:spacing w:line="320" w:lineRule="exact"/>
              <w:rPr>
                <w:rFonts w:hint="eastAsia" w:ascii="仿宋" w:hAnsi="仿宋" w:eastAsia="仿宋" w:cs="仿宋"/>
                <w:color w:val="0D0D0D"/>
                <w:szCs w:val="21"/>
              </w:rPr>
            </w:pPr>
            <w:r>
              <w:rPr>
                <w:rFonts w:hint="eastAsia" w:ascii="仿宋" w:hAnsi="仿宋" w:eastAsia="仿宋" w:cs="仿宋"/>
                <w:color w:val="0D0D0D"/>
                <w:szCs w:val="21"/>
              </w:rPr>
              <w:t>2.7.2如当年的资金预算不足以支付项目款项时，则需顺延至次年支付，以及因支付系统故障或关闭等原因导致无法支付，不得追究采购人责任。设备免费质保期满后无质量及售后服务问题，乙方需按售后服务规定提供有使用科室签名确认的维保记录，甲方设备科方可出具履约评价合格或满意的退还保函。</w:t>
            </w:r>
          </w:p>
          <w:p w14:paraId="4D7DBC82">
            <w:pPr>
              <w:spacing w:line="320" w:lineRule="exact"/>
              <w:rPr>
                <w:rFonts w:hint="eastAsia" w:ascii="仿宋" w:hAnsi="仿宋" w:eastAsia="仿宋" w:cs="仿宋"/>
                <w:color w:val="0D0D0D"/>
                <w:szCs w:val="21"/>
              </w:rPr>
            </w:pPr>
            <w:r>
              <w:rPr>
                <w:rFonts w:hint="eastAsia" w:ascii="仿宋" w:hAnsi="仿宋" w:eastAsia="仿宋" w:cs="仿宋"/>
                <w:color w:val="0D0D0D"/>
                <w:szCs w:val="21"/>
              </w:rPr>
              <w:t>2.7.3如质保期内发生质量或售后服务问题，医院遭受的损失，投标人须按实际损失金额进行补偿。</w:t>
            </w:r>
          </w:p>
        </w:tc>
      </w:tr>
    </w:tbl>
    <w:p w14:paraId="198ED8E1">
      <w:pPr>
        <w:autoSpaceDE w:val="0"/>
        <w:autoSpaceDN w:val="0"/>
        <w:adjustRightInd w:val="0"/>
        <w:spacing w:line="360" w:lineRule="auto"/>
        <w:ind w:firstLine="422" w:firstLineChars="200"/>
        <w:jc w:val="left"/>
        <w:rPr>
          <w:rFonts w:hint="eastAsia" w:ascii="仿宋" w:hAnsi="仿宋" w:eastAsia="仿宋" w:cs="宋体"/>
          <w:b/>
          <w:bCs/>
          <w:snapToGrid w:val="0"/>
          <w:kern w:val="0"/>
          <w:szCs w:val="21"/>
        </w:rPr>
      </w:pPr>
    </w:p>
    <w:p w14:paraId="2696537E">
      <w:pPr>
        <w:rPr>
          <w:rFonts w:hint="eastAsia" w:ascii="仿宋" w:hAnsi="仿宋" w:eastAsia="仿宋" w:cs="宋体"/>
          <w:vanish/>
          <w:szCs w:val="21"/>
        </w:rPr>
      </w:pPr>
    </w:p>
    <w:p w14:paraId="0C04DBA0">
      <w:pPr>
        <w:rPr>
          <w:rFonts w:hint="eastAsia" w:ascii="仿宋" w:hAnsi="仿宋" w:eastAsia="仿宋" w:cs="宋体"/>
          <w:b/>
          <w:bCs/>
          <w:snapToGrid w:val="0"/>
          <w:kern w:val="0"/>
          <w:szCs w:val="21"/>
        </w:rPr>
      </w:pPr>
    </w:p>
    <w:p w14:paraId="7B8C3F87">
      <w:pPr>
        <w:rPr>
          <w:rFonts w:hint="eastAsia" w:ascii="仿宋" w:hAnsi="仿宋" w:eastAsia="仿宋" w:cs="宋体"/>
          <w:b/>
          <w:bCs/>
          <w:snapToGrid w:val="0"/>
          <w:kern w:val="0"/>
          <w:szCs w:val="21"/>
        </w:rPr>
      </w:pPr>
    </w:p>
    <w:p w14:paraId="34989B0C">
      <w:pPr>
        <w:rPr>
          <w:rFonts w:hint="eastAsia" w:ascii="仿宋" w:hAnsi="仿宋" w:eastAsia="仿宋" w:cs="宋体"/>
          <w:b/>
          <w:bCs/>
          <w:snapToGrid w:val="0"/>
          <w:kern w:val="0"/>
          <w:szCs w:val="21"/>
        </w:rPr>
      </w:pPr>
    </w:p>
    <w:p w14:paraId="6312FEC2">
      <w:pPr>
        <w:rPr>
          <w:rFonts w:hint="eastAsia" w:ascii="仿宋" w:hAnsi="仿宋" w:eastAsia="仿宋" w:cs="宋体"/>
          <w:b/>
          <w:bCs/>
          <w:snapToGrid w:val="0"/>
          <w:kern w:val="0"/>
          <w:szCs w:val="21"/>
        </w:rPr>
      </w:pPr>
    </w:p>
    <w:p w14:paraId="2B4510B1">
      <w:pPr>
        <w:rPr>
          <w:rFonts w:hint="eastAsia" w:ascii="仿宋" w:hAnsi="仿宋" w:eastAsia="仿宋" w:cs="宋体"/>
          <w:b/>
          <w:bCs/>
          <w:snapToGrid w:val="0"/>
          <w:kern w:val="0"/>
          <w:szCs w:val="21"/>
        </w:rPr>
      </w:pPr>
    </w:p>
    <w:p w14:paraId="280D4DB9">
      <w:pPr>
        <w:rPr>
          <w:rFonts w:hint="eastAsia" w:ascii="仿宋" w:hAnsi="仿宋" w:eastAsia="仿宋" w:cs="宋体"/>
          <w:b/>
          <w:bCs/>
          <w:snapToGrid w:val="0"/>
          <w:kern w:val="0"/>
          <w:szCs w:val="21"/>
        </w:rPr>
      </w:pPr>
    </w:p>
    <w:p w14:paraId="40EC7261">
      <w:pPr>
        <w:pStyle w:val="2"/>
        <w:rPr>
          <w:rFonts w:hint="eastAsia" w:ascii="仿宋" w:hAnsi="仿宋" w:eastAsia="仿宋" w:cs="宋体"/>
          <w:b/>
          <w:bCs/>
          <w:snapToGrid w:val="0"/>
          <w:kern w:val="0"/>
          <w:sz w:val="72"/>
        </w:rPr>
      </w:pPr>
      <w:r>
        <w:rPr>
          <w:rFonts w:hint="eastAsia" w:ascii="仿宋" w:hAnsi="仿宋" w:eastAsia="仿宋" w:cs="宋体"/>
          <w:b/>
          <w:bCs/>
          <w:snapToGrid w:val="0"/>
          <w:kern w:val="0"/>
          <w:sz w:val="72"/>
        </w:rPr>
        <w:t>第三部分</w:t>
      </w:r>
    </w:p>
    <w:p w14:paraId="67E731B2">
      <w:pPr>
        <w:pStyle w:val="2"/>
        <w:rPr>
          <w:rFonts w:hint="eastAsia" w:ascii="仿宋" w:hAnsi="仿宋" w:eastAsia="仿宋" w:cs="宋体"/>
          <w:b/>
          <w:bCs/>
          <w:snapToGrid w:val="0"/>
          <w:kern w:val="0"/>
          <w:sz w:val="72"/>
        </w:rPr>
      </w:pPr>
      <w:r>
        <w:rPr>
          <w:rFonts w:hint="eastAsia" w:ascii="仿宋" w:hAnsi="仿宋" w:eastAsia="仿宋" w:cs="宋体"/>
          <w:b/>
          <w:bCs/>
          <w:snapToGrid w:val="0"/>
          <w:kern w:val="0"/>
          <w:sz w:val="72"/>
        </w:rPr>
        <w:t>投标文件格式</w:t>
      </w:r>
    </w:p>
    <w:p w14:paraId="69A4138E">
      <w:pPr>
        <w:rPr>
          <w:rFonts w:hint="eastAsia" w:ascii="仿宋" w:hAnsi="仿宋" w:eastAsia="仿宋" w:cs="宋体"/>
          <w:b/>
          <w:bCs/>
          <w:sz w:val="52"/>
        </w:rPr>
      </w:pPr>
      <w:bookmarkStart w:id="24" w:name="q14"/>
      <w:bookmarkEnd w:id="24"/>
    </w:p>
    <w:p w14:paraId="502D14C9">
      <w:pPr>
        <w:rPr>
          <w:rFonts w:hint="eastAsia" w:ascii="仿宋" w:hAnsi="仿宋" w:eastAsia="仿宋" w:cs="宋体"/>
          <w:b/>
          <w:bCs/>
        </w:rPr>
      </w:pPr>
    </w:p>
    <w:p w14:paraId="54C3B459">
      <w:pPr>
        <w:rPr>
          <w:rFonts w:hint="eastAsia" w:ascii="仿宋" w:hAnsi="仿宋" w:eastAsia="仿宋" w:cs="宋体"/>
          <w:b/>
          <w:bCs/>
          <w:sz w:val="52"/>
        </w:rPr>
      </w:pPr>
    </w:p>
    <w:p w14:paraId="1B0C6CCB">
      <w:pPr>
        <w:jc w:val="center"/>
        <w:rPr>
          <w:rFonts w:hint="eastAsia" w:ascii="仿宋" w:hAnsi="仿宋" w:eastAsia="仿宋" w:cs="宋体"/>
          <w:b/>
          <w:bCs/>
          <w:sz w:val="52"/>
        </w:rPr>
      </w:pPr>
      <w:r>
        <w:rPr>
          <w:rFonts w:hint="eastAsia" w:ascii="仿宋" w:hAnsi="仿宋" w:eastAsia="仿宋" w:cs="宋体"/>
          <w:b/>
          <w:bCs/>
          <w:sz w:val="52"/>
        </w:rPr>
        <w:t>投 标 文 件</w:t>
      </w:r>
    </w:p>
    <w:p w14:paraId="7AFB3F57">
      <w:pPr>
        <w:jc w:val="center"/>
        <w:rPr>
          <w:rFonts w:hint="eastAsia" w:ascii="仿宋" w:hAnsi="仿宋" w:eastAsia="仿宋" w:cs="宋体"/>
          <w:b/>
          <w:bCs/>
          <w:szCs w:val="21"/>
        </w:rPr>
      </w:pPr>
    </w:p>
    <w:p w14:paraId="7F6B6C21">
      <w:pPr>
        <w:jc w:val="center"/>
        <w:rPr>
          <w:rFonts w:hint="eastAsia" w:ascii="仿宋" w:hAnsi="仿宋" w:eastAsia="仿宋" w:cs="宋体"/>
          <w:b/>
          <w:bCs/>
          <w:szCs w:val="21"/>
        </w:rPr>
      </w:pPr>
    </w:p>
    <w:p w14:paraId="08C28B7B">
      <w:pPr>
        <w:jc w:val="center"/>
        <w:rPr>
          <w:rFonts w:hint="eastAsia" w:ascii="仿宋" w:hAnsi="仿宋" w:eastAsia="仿宋" w:cs="宋体"/>
          <w:b/>
          <w:bCs/>
          <w:szCs w:val="21"/>
        </w:rPr>
      </w:pPr>
    </w:p>
    <w:p w14:paraId="5AEBA0D6">
      <w:pPr>
        <w:jc w:val="center"/>
        <w:rPr>
          <w:rFonts w:hint="eastAsia" w:ascii="仿宋" w:hAnsi="仿宋" w:eastAsia="仿宋" w:cs="宋体"/>
          <w:b/>
          <w:bCs/>
          <w:szCs w:val="21"/>
        </w:rPr>
      </w:pPr>
    </w:p>
    <w:p w14:paraId="3F91944B">
      <w:pPr>
        <w:jc w:val="center"/>
        <w:rPr>
          <w:rFonts w:hint="eastAsia" w:ascii="仿宋" w:hAnsi="仿宋" w:eastAsia="仿宋" w:cs="宋体"/>
          <w:b/>
          <w:bCs/>
          <w:szCs w:val="21"/>
        </w:rPr>
      </w:pPr>
    </w:p>
    <w:p w14:paraId="484ECB60">
      <w:pPr>
        <w:jc w:val="center"/>
        <w:rPr>
          <w:rFonts w:hint="eastAsia" w:ascii="仿宋" w:hAnsi="仿宋" w:eastAsia="仿宋" w:cs="宋体"/>
          <w:b/>
          <w:bCs/>
          <w:szCs w:val="21"/>
        </w:rPr>
      </w:pPr>
    </w:p>
    <w:p w14:paraId="7C1D19EE">
      <w:pPr>
        <w:jc w:val="center"/>
        <w:rPr>
          <w:rFonts w:hint="eastAsia" w:ascii="仿宋" w:hAnsi="仿宋" w:eastAsia="仿宋" w:cs="宋体"/>
          <w:b/>
          <w:bCs/>
          <w:szCs w:val="21"/>
        </w:rPr>
      </w:pPr>
    </w:p>
    <w:p w14:paraId="2B68218B">
      <w:pPr>
        <w:jc w:val="center"/>
        <w:rPr>
          <w:rFonts w:hint="eastAsia" w:ascii="仿宋" w:hAnsi="仿宋" w:eastAsia="仿宋" w:cs="宋体"/>
          <w:b/>
          <w:bCs/>
          <w:szCs w:val="21"/>
        </w:rPr>
      </w:pPr>
    </w:p>
    <w:p w14:paraId="75FB4FDC">
      <w:pPr>
        <w:jc w:val="center"/>
        <w:rPr>
          <w:rFonts w:hint="eastAsia" w:ascii="仿宋" w:hAnsi="仿宋" w:eastAsia="仿宋" w:cs="宋体"/>
          <w:b/>
          <w:bCs/>
          <w:szCs w:val="21"/>
        </w:rPr>
      </w:pPr>
    </w:p>
    <w:p w14:paraId="5EFFC973">
      <w:pPr>
        <w:jc w:val="center"/>
        <w:rPr>
          <w:rFonts w:hint="eastAsia" w:ascii="仿宋" w:hAnsi="仿宋" w:eastAsia="仿宋" w:cs="宋体"/>
          <w:b/>
          <w:bCs/>
          <w:szCs w:val="21"/>
        </w:rPr>
      </w:pPr>
    </w:p>
    <w:p w14:paraId="11A66341">
      <w:pPr>
        <w:jc w:val="center"/>
        <w:rPr>
          <w:rFonts w:hint="eastAsia" w:ascii="仿宋" w:hAnsi="仿宋" w:eastAsia="仿宋" w:cs="宋体"/>
          <w:b/>
          <w:bCs/>
          <w:szCs w:val="21"/>
        </w:rPr>
      </w:pPr>
    </w:p>
    <w:p w14:paraId="562ADC70">
      <w:pPr>
        <w:spacing w:line="480" w:lineRule="auto"/>
        <w:ind w:firstLine="934" w:firstLineChars="443"/>
        <w:rPr>
          <w:rFonts w:hint="eastAsia" w:ascii="仿宋" w:hAnsi="仿宋" w:eastAsia="仿宋" w:cs="宋体"/>
          <w:b/>
          <w:bCs/>
          <w:szCs w:val="21"/>
          <w:u w:val="single"/>
        </w:rPr>
      </w:pPr>
      <w:r>
        <w:rPr>
          <w:rFonts w:hint="eastAsia" w:ascii="仿宋" w:hAnsi="仿宋" w:eastAsia="仿宋" w:cs="宋体"/>
          <w:b/>
          <w:bCs/>
          <w:szCs w:val="21"/>
        </w:rPr>
        <w:t>项 目  名 称：</w:t>
      </w:r>
      <w:r>
        <w:rPr>
          <w:rFonts w:hint="eastAsia" w:ascii="仿宋" w:hAnsi="仿宋" w:eastAsia="仿宋" w:cs="宋体"/>
          <w:b/>
          <w:bCs/>
          <w:szCs w:val="21"/>
          <w:u w:val="single"/>
        </w:rPr>
        <w:t xml:space="preserve">                                      </w:t>
      </w:r>
    </w:p>
    <w:p w14:paraId="4CF5871F">
      <w:pPr>
        <w:spacing w:line="480" w:lineRule="auto"/>
        <w:ind w:firstLine="934" w:firstLineChars="443"/>
        <w:rPr>
          <w:rFonts w:hint="eastAsia" w:ascii="仿宋" w:hAnsi="仿宋" w:eastAsia="仿宋" w:cs="宋体"/>
          <w:b/>
          <w:bCs/>
          <w:szCs w:val="21"/>
          <w:u w:val="single"/>
        </w:rPr>
      </w:pPr>
      <w:r>
        <w:rPr>
          <w:rFonts w:hint="eastAsia" w:ascii="仿宋" w:hAnsi="仿宋" w:eastAsia="仿宋" w:cs="宋体"/>
          <w:b/>
          <w:bCs/>
          <w:szCs w:val="21"/>
        </w:rPr>
        <w:t>项 目  编 号：</w:t>
      </w:r>
      <w:r>
        <w:rPr>
          <w:rFonts w:hint="eastAsia" w:ascii="仿宋" w:hAnsi="仿宋" w:eastAsia="仿宋" w:cs="宋体"/>
          <w:b/>
          <w:bCs/>
          <w:szCs w:val="21"/>
          <w:u w:val="single"/>
        </w:rPr>
        <w:t xml:space="preserve">                                      </w:t>
      </w:r>
    </w:p>
    <w:p w14:paraId="235651E3">
      <w:pPr>
        <w:spacing w:line="480" w:lineRule="auto"/>
        <w:ind w:firstLine="934" w:firstLineChars="443"/>
        <w:rPr>
          <w:rFonts w:hint="eastAsia" w:ascii="仿宋" w:hAnsi="仿宋" w:eastAsia="仿宋" w:cs="宋体"/>
          <w:b/>
          <w:bCs/>
          <w:szCs w:val="21"/>
        </w:rPr>
      </w:pPr>
      <w:r>
        <w:rPr>
          <w:rFonts w:hint="eastAsia" w:ascii="仿宋" w:hAnsi="仿宋" w:eastAsia="仿宋" w:cs="宋体"/>
          <w:b/>
          <w:bCs/>
          <w:szCs w:val="21"/>
        </w:rPr>
        <w:t>法定代表人或</w:t>
      </w:r>
    </w:p>
    <w:p w14:paraId="42F09BD9">
      <w:pPr>
        <w:spacing w:line="480" w:lineRule="auto"/>
        <w:ind w:firstLine="934" w:firstLineChars="443"/>
        <w:rPr>
          <w:rFonts w:hint="eastAsia" w:ascii="仿宋" w:hAnsi="仿宋" w:eastAsia="仿宋" w:cs="宋体"/>
          <w:szCs w:val="21"/>
          <w:u w:val="dotted"/>
        </w:rPr>
      </w:pPr>
      <w:r>
        <w:rPr>
          <w:rFonts w:hint="eastAsia" w:ascii="仿宋" w:hAnsi="仿宋" w:eastAsia="仿宋" w:cs="宋体"/>
          <w:b/>
          <w:bCs/>
          <w:szCs w:val="21"/>
        </w:rPr>
        <w:t>委 托 代理人：</w:t>
      </w:r>
      <w:r>
        <w:rPr>
          <w:rFonts w:hint="eastAsia" w:ascii="仿宋" w:hAnsi="仿宋" w:eastAsia="仿宋" w:cs="宋体"/>
          <w:b/>
          <w:bCs/>
          <w:szCs w:val="21"/>
          <w:u w:val="single"/>
        </w:rPr>
        <w:t xml:space="preserve">                                      </w:t>
      </w:r>
    </w:p>
    <w:p w14:paraId="47F5F737">
      <w:pPr>
        <w:spacing w:line="480" w:lineRule="auto"/>
        <w:ind w:firstLine="934" w:firstLineChars="443"/>
        <w:rPr>
          <w:rFonts w:hint="eastAsia" w:ascii="仿宋" w:hAnsi="仿宋" w:eastAsia="仿宋" w:cs="宋体"/>
          <w:b/>
          <w:bCs/>
          <w:szCs w:val="21"/>
          <w:u w:val="single"/>
        </w:rPr>
      </w:pPr>
      <w:r>
        <w:rPr>
          <w:rFonts w:hint="eastAsia" w:ascii="仿宋" w:hAnsi="仿宋" w:eastAsia="仿宋" w:cs="宋体"/>
          <w:b/>
          <w:bCs/>
          <w:szCs w:val="21"/>
        </w:rPr>
        <w:t>响应公司名称：</w:t>
      </w:r>
      <w:r>
        <w:rPr>
          <w:rFonts w:hint="eastAsia" w:ascii="仿宋" w:hAnsi="仿宋" w:eastAsia="仿宋" w:cs="宋体"/>
          <w:b/>
          <w:bCs/>
          <w:szCs w:val="21"/>
          <w:u w:val="single"/>
        </w:rPr>
        <w:t xml:space="preserve">                                      </w:t>
      </w:r>
    </w:p>
    <w:p w14:paraId="6546B265">
      <w:pPr>
        <w:spacing w:line="480" w:lineRule="auto"/>
        <w:ind w:firstLine="934" w:firstLineChars="443"/>
        <w:rPr>
          <w:rFonts w:hint="eastAsia" w:ascii="仿宋" w:hAnsi="仿宋" w:eastAsia="仿宋" w:cs="宋体"/>
          <w:b/>
          <w:bCs/>
          <w:szCs w:val="21"/>
          <w:u w:val="single"/>
        </w:rPr>
      </w:pPr>
      <w:r>
        <w:rPr>
          <w:rFonts w:hint="eastAsia" w:ascii="仿宋" w:hAnsi="仿宋" w:eastAsia="仿宋" w:cs="宋体"/>
          <w:b/>
          <w:bCs/>
          <w:szCs w:val="21"/>
        </w:rPr>
        <w:t>手  机 号 码：</w:t>
      </w:r>
      <w:r>
        <w:rPr>
          <w:rFonts w:hint="eastAsia" w:ascii="仿宋" w:hAnsi="仿宋" w:eastAsia="仿宋" w:cs="宋体"/>
          <w:b/>
          <w:bCs/>
          <w:szCs w:val="21"/>
          <w:u w:val="single"/>
        </w:rPr>
        <w:t xml:space="preserve">                                      </w:t>
      </w:r>
    </w:p>
    <w:p w14:paraId="583E043D">
      <w:pPr>
        <w:spacing w:line="480" w:lineRule="auto"/>
        <w:ind w:firstLine="934" w:firstLineChars="443"/>
        <w:rPr>
          <w:rFonts w:hint="eastAsia" w:ascii="仿宋" w:hAnsi="仿宋" w:eastAsia="仿宋" w:cs="宋体"/>
          <w:b/>
          <w:bCs/>
          <w:szCs w:val="21"/>
          <w:u w:val="single"/>
        </w:rPr>
      </w:pPr>
      <w:r>
        <w:rPr>
          <w:rFonts w:hint="eastAsia" w:ascii="仿宋" w:hAnsi="仿宋" w:eastAsia="仿宋" w:cs="宋体"/>
          <w:b/>
          <w:bCs/>
          <w:szCs w:val="21"/>
        </w:rPr>
        <w:t>公  司 地 址：</w:t>
      </w:r>
      <w:r>
        <w:rPr>
          <w:rFonts w:hint="eastAsia" w:ascii="仿宋" w:hAnsi="仿宋" w:eastAsia="仿宋" w:cs="宋体"/>
          <w:b/>
          <w:bCs/>
          <w:szCs w:val="21"/>
          <w:u w:val="single"/>
        </w:rPr>
        <w:t xml:space="preserve">                                      </w:t>
      </w:r>
    </w:p>
    <w:p w14:paraId="17853B9A">
      <w:pPr>
        <w:spacing w:line="480" w:lineRule="auto"/>
        <w:ind w:firstLine="934" w:firstLineChars="443"/>
        <w:rPr>
          <w:rFonts w:hint="eastAsia" w:ascii="仿宋" w:hAnsi="仿宋" w:eastAsia="仿宋" w:cs="宋体"/>
          <w:szCs w:val="21"/>
        </w:rPr>
      </w:pPr>
      <w:r>
        <w:rPr>
          <w:rFonts w:hint="eastAsia" w:ascii="仿宋" w:hAnsi="仿宋" w:eastAsia="仿宋" w:cs="宋体"/>
          <w:b/>
          <w:bCs/>
          <w:szCs w:val="21"/>
        </w:rPr>
        <w:t>日        期：</w:t>
      </w:r>
      <w:r>
        <w:rPr>
          <w:rFonts w:hint="eastAsia" w:ascii="仿宋" w:hAnsi="仿宋" w:eastAsia="仿宋" w:cs="宋体"/>
          <w:szCs w:val="21"/>
          <w:u w:val="single"/>
        </w:rPr>
        <w:t xml:space="preserve">              </w:t>
      </w:r>
      <w:r>
        <w:rPr>
          <w:rFonts w:hint="eastAsia" w:ascii="仿宋" w:hAnsi="仿宋" w:eastAsia="仿宋" w:cs="宋体"/>
          <w:b/>
          <w:bCs/>
          <w:szCs w:val="21"/>
        </w:rPr>
        <w:t>年</w:t>
      </w:r>
      <w:r>
        <w:rPr>
          <w:rFonts w:hint="eastAsia" w:ascii="仿宋" w:hAnsi="仿宋" w:eastAsia="仿宋" w:cs="宋体"/>
          <w:szCs w:val="21"/>
          <w:u w:val="single"/>
        </w:rPr>
        <w:t xml:space="preserve">         </w:t>
      </w:r>
      <w:r>
        <w:rPr>
          <w:rFonts w:hint="eastAsia" w:ascii="仿宋" w:hAnsi="仿宋" w:eastAsia="仿宋" w:cs="宋体"/>
          <w:b/>
          <w:bCs/>
          <w:szCs w:val="21"/>
        </w:rPr>
        <w:t>月</w:t>
      </w:r>
      <w:r>
        <w:rPr>
          <w:rFonts w:hint="eastAsia" w:ascii="仿宋" w:hAnsi="仿宋" w:eastAsia="仿宋" w:cs="宋体"/>
          <w:szCs w:val="21"/>
          <w:u w:val="single"/>
        </w:rPr>
        <w:t xml:space="preserve">         </w:t>
      </w:r>
      <w:r>
        <w:rPr>
          <w:rFonts w:hint="eastAsia" w:ascii="仿宋" w:hAnsi="仿宋" w:eastAsia="仿宋" w:cs="宋体"/>
          <w:b/>
          <w:bCs/>
          <w:szCs w:val="21"/>
        </w:rPr>
        <w:t>日</w:t>
      </w:r>
    </w:p>
    <w:p w14:paraId="0D0AA97C">
      <w:pPr>
        <w:pStyle w:val="3"/>
        <w:keepNext w:val="0"/>
        <w:keepLines w:val="0"/>
        <w:spacing w:line="415" w:lineRule="auto"/>
        <w:jc w:val="center"/>
        <w:rPr>
          <w:rFonts w:hint="eastAsia" w:ascii="仿宋" w:hAnsi="仿宋" w:eastAsia="仿宋" w:cs="宋体"/>
          <w:sz w:val="21"/>
          <w:szCs w:val="21"/>
        </w:rPr>
      </w:pPr>
      <w:r>
        <w:rPr>
          <w:rFonts w:hint="eastAsia" w:ascii="仿宋" w:hAnsi="仿宋" w:eastAsia="仿宋" w:cs="宋体"/>
        </w:rPr>
        <w:t>投标文件组成</w:t>
      </w:r>
    </w:p>
    <w:p w14:paraId="30F5C777">
      <w:pPr>
        <w:adjustRightInd w:val="0"/>
        <w:spacing w:line="30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一、目录</w:t>
      </w:r>
    </w:p>
    <w:p w14:paraId="782CC5A6">
      <w:pPr>
        <w:adjustRightInd w:val="0"/>
        <w:spacing w:line="30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二、评标指引表</w:t>
      </w:r>
    </w:p>
    <w:p w14:paraId="661F6B45">
      <w:pPr>
        <w:adjustRightInd w:val="0"/>
        <w:spacing w:line="30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三、投标函（格式1）</w:t>
      </w:r>
    </w:p>
    <w:p w14:paraId="6588F280">
      <w:pPr>
        <w:adjustRightInd w:val="0"/>
        <w:spacing w:line="30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四、开标一览表（格式2）</w:t>
      </w:r>
    </w:p>
    <w:p w14:paraId="27F0091E">
      <w:pPr>
        <w:adjustRightInd w:val="0"/>
        <w:spacing w:line="300" w:lineRule="auto"/>
        <w:ind w:firstLine="422" w:firstLineChars="200"/>
        <w:rPr>
          <w:rFonts w:hint="eastAsia" w:ascii="仿宋" w:hAnsi="仿宋" w:eastAsia="仿宋" w:cs="宋体"/>
          <w:bCs/>
          <w:snapToGrid w:val="0"/>
          <w:kern w:val="0"/>
          <w:szCs w:val="21"/>
        </w:rPr>
      </w:pPr>
      <w:r>
        <w:rPr>
          <w:rFonts w:hint="eastAsia" w:ascii="仿宋" w:hAnsi="仿宋" w:eastAsia="仿宋" w:cs="宋体"/>
          <w:b/>
          <w:snapToGrid w:val="0"/>
          <w:kern w:val="0"/>
          <w:szCs w:val="21"/>
        </w:rPr>
        <w:t>此表应与“法定代表人证明书、法定代表人授权委托证明书”一起密封于一信封，在递交投标文件时单独交与采购人。</w:t>
      </w:r>
    </w:p>
    <w:p w14:paraId="518FD013">
      <w:pPr>
        <w:adjustRightInd w:val="0"/>
        <w:spacing w:line="30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五、报价表（格式3）</w:t>
      </w:r>
    </w:p>
    <w:p w14:paraId="75871066">
      <w:pPr>
        <w:adjustRightInd w:val="0"/>
        <w:spacing w:line="30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六、交付进度（格式4）</w:t>
      </w:r>
    </w:p>
    <w:p w14:paraId="1D173586">
      <w:pPr>
        <w:adjustRightInd w:val="0"/>
        <w:spacing w:line="30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七、售后服务和质量承诺（格式5）</w:t>
      </w:r>
    </w:p>
    <w:p w14:paraId="7DB9C4AF">
      <w:pPr>
        <w:adjustRightInd w:val="0"/>
        <w:spacing w:line="30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八、承诺函（格式6）</w:t>
      </w:r>
    </w:p>
    <w:p w14:paraId="0071A276">
      <w:pPr>
        <w:adjustRightInd w:val="0"/>
        <w:spacing w:line="30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九、偏离表（格式7）</w:t>
      </w:r>
    </w:p>
    <w:p w14:paraId="4A72466B">
      <w:pPr>
        <w:adjustRightInd w:val="0"/>
        <w:spacing w:line="30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十、投标人资格证明文件（格式8）</w:t>
      </w:r>
    </w:p>
    <w:p w14:paraId="2662B46B">
      <w:pPr>
        <w:adjustRightInd w:val="0"/>
        <w:spacing w:line="30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十一、投标人其他资料：</w:t>
      </w:r>
    </w:p>
    <w:p w14:paraId="4329E5D5">
      <w:pPr>
        <w:adjustRightInd w:val="0"/>
        <w:spacing w:line="30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11.1、对投标产品的整体描述（包括采用文字、表格等形式），.投标产品采用的技术标准。投标产品的性能特点（包括新技术、新工艺、新材料的应用等）。要求供应商明确的事项（如规格、型号、细化说明、性能参数、配件明细等），供应商必须申报中予以明确承诺。如供应商未明确上述事项，由此产生的一切不利后果，由供应商承担。</w:t>
      </w:r>
    </w:p>
    <w:p w14:paraId="6364E117">
      <w:pPr>
        <w:adjustRightInd w:val="0"/>
        <w:spacing w:line="30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11.2、投标产品的外形尺寸图、加盖公章的带技术参数的印刷版彩页（彩页复印件无效）。</w:t>
      </w:r>
    </w:p>
    <w:p w14:paraId="54DBB645">
      <w:pPr>
        <w:adjustRightInd w:val="0"/>
        <w:spacing w:line="30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11.3、投标产品的说明书等。</w:t>
      </w:r>
    </w:p>
    <w:p w14:paraId="61935DAF">
      <w:pPr>
        <w:adjustRightInd w:val="0"/>
        <w:spacing w:line="30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11.4、提供厂家售后服务承诺</w:t>
      </w:r>
    </w:p>
    <w:p w14:paraId="0E39B899">
      <w:pPr>
        <w:adjustRightInd w:val="0"/>
        <w:spacing w:line="30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11.5、公司简介、销售业绩、深圳市销售单位名册（附此次招标设备的销售发票、合同等复印件，其他设备的销售发票复印件不要提供，也不予认可）</w:t>
      </w:r>
    </w:p>
    <w:p w14:paraId="44E70D6A">
      <w:pPr>
        <w:adjustRightInd w:val="0"/>
        <w:spacing w:line="30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投标文件资料请装订成册，第一页为封面，封面内容包括投标公司名称、投标项目、办公室电话等，第二页为目录，根据报名资料的装订顺序制做目录，每一份资料右下角标明与目录相应的页数。</w:t>
      </w:r>
    </w:p>
    <w:p w14:paraId="23775E04">
      <w:pPr>
        <w:adjustRightInd w:val="0"/>
        <w:snapToGrid w:val="0"/>
        <w:spacing w:line="300" w:lineRule="auto"/>
        <w:jc w:val="left"/>
        <w:rPr>
          <w:rFonts w:hint="eastAsia" w:ascii="仿宋" w:hAnsi="仿宋" w:eastAsia="仿宋" w:cs="宋体"/>
          <w:szCs w:val="21"/>
        </w:rPr>
      </w:pPr>
    </w:p>
    <w:p w14:paraId="37149489">
      <w:pPr>
        <w:adjustRightInd w:val="0"/>
        <w:snapToGrid w:val="0"/>
        <w:spacing w:line="300" w:lineRule="auto"/>
        <w:jc w:val="left"/>
        <w:rPr>
          <w:rFonts w:hint="eastAsia" w:ascii="仿宋" w:hAnsi="仿宋" w:eastAsia="仿宋" w:cs="宋体"/>
          <w:szCs w:val="21"/>
        </w:rPr>
      </w:pPr>
    </w:p>
    <w:p w14:paraId="353C50B5">
      <w:pPr>
        <w:adjustRightInd w:val="0"/>
        <w:snapToGrid w:val="0"/>
        <w:spacing w:line="300" w:lineRule="auto"/>
        <w:jc w:val="left"/>
        <w:rPr>
          <w:rFonts w:ascii="仿宋" w:hAnsi="仿宋" w:eastAsia="仿宋" w:cs="宋体"/>
          <w:b/>
          <w:snapToGrid w:val="0"/>
          <w:kern w:val="0"/>
          <w:szCs w:val="21"/>
        </w:rPr>
      </w:pPr>
    </w:p>
    <w:p w14:paraId="7EAA91B0">
      <w:pPr>
        <w:adjustRightInd w:val="0"/>
        <w:snapToGrid w:val="0"/>
        <w:spacing w:line="300" w:lineRule="auto"/>
        <w:jc w:val="left"/>
        <w:rPr>
          <w:rFonts w:hint="eastAsia" w:ascii="仿宋" w:hAnsi="仿宋" w:eastAsia="仿宋" w:cs="宋体"/>
          <w:b/>
          <w:snapToGrid w:val="0"/>
          <w:kern w:val="0"/>
          <w:szCs w:val="21"/>
        </w:rPr>
      </w:pPr>
    </w:p>
    <w:p w14:paraId="2E18FFE1">
      <w:pPr>
        <w:adjustRightInd w:val="0"/>
        <w:snapToGrid w:val="0"/>
        <w:spacing w:line="300" w:lineRule="auto"/>
        <w:jc w:val="left"/>
        <w:rPr>
          <w:rFonts w:hint="eastAsia" w:ascii="仿宋" w:hAnsi="仿宋" w:eastAsia="仿宋" w:cs="宋体"/>
          <w:b/>
          <w:snapToGrid w:val="0"/>
          <w:kern w:val="0"/>
          <w:szCs w:val="21"/>
        </w:rPr>
      </w:pPr>
    </w:p>
    <w:p w14:paraId="6B0E6543">
      <w:pPr>
        <w:adjustRightInd w:val="0"/>
        <w:snapToGrid w:val="0"/>
        <w:spacing w:line="300" w:lineRule="auto"/>
        <w:jc w:val="left"/>
        <w:rPr>
          <w:rFonts w:hint="eastAsia" w:ascii="仿宋" w:hAnsi="仿宋" w:eastAsia="仿宋" w:cs="宋体"/>
          <w:b/>
          <w:snapToGrid w:val="0"/>
          <w:kern w:val="0"/>
          <w:szCs w:val="21"/>
        </w:rPr>
      </w:pPr>
    </w:p>
    <w:p w14:paraId="230F3119">
      <w:pPr>
        <w:adjustRightInd w:val="0"/>
        <w:snapToGrid w:val="0"/>
        <w:spacing w:line="300" w:lineRule="auto"/>
        <w:jc w:val="left"/>
        <w:rPr>
          <w:rFonts w:hint="eastAsia" w:ascii="仿宋" w:hAnsi="仿宋" w:eastAsia="仿宋" w:cs="宋体"/>
          <w:b/>
          <w:snapToGrid w:val="0"/>
          <w:kern w:val="0"/>
          <w:szCs w:val="21"/>
        </w:rPr>
      </w:pPr>
    </w:p>
    <w:p w14:paraId="16CCB54F">
      <w:pPr>
        <w:adjustRightInd w:val="0"/>
        <w:snapToGrid w:val="0"/>
        <w:spacing w:line="300" w:lineRule="auto"/>
        <w:jc w:val="left"/>
        <w:rPr>
          <w:rFonts w:hint="eastAsia" w:ascii="仿宋" w:hAnsi="仿宋" w:eastAsia="仿宋" w:cs="宋体"/>
          <w:b/>
          <w:snapToGrid w:val="0"/>
          <w:kern w:val="0"/>
          <w:szCs w:val="21"/>
        </w:rPr>
      </w:pPr>
    </w:p>
    <w:p w14:paraId="0FA1C19D">
      <w:pPr>
        <w:adjustRightInd w:val="0"/>
        <w:snapToGrid w:val="0"/>
        <w:spacing w:line="300" w:lineRule="auto"/>
        <w:jc w:val="left"/>
        <w:rPr>
          <w:rFonts w:hint="eastAsia" w:ascii="仿宋" w:hAnsi="仿宋" w:eastAsia="仿宋" w:cs="宋体"/>
          <w:b/>
          <w:snapToGrid w:val="0"/>
          <w:kern w:val="0"/>
          <w:sz w:val="32"/>
          <w:szCs w:val="32"/>
        </w:rPr>
      </w:pPr>
    </w:p>
    <w:p w14:paraId="1E83E9B4">
      <w:pPr>
        <w:adjustRightInd w:val="0"/>
        <w:snapToGrid w:val="0"/>
        <w:spacing w:line="300" w:lineRule="auto"/>
        <w:jc w:val="center"/>
        <w:rPr>
          <w:rFonts w:hint="eastAsia" w:ascii="仿宋" w:hAnsi="仿宋" w:eastAsia="仿宋" w:cs="宋体"/>
          <w:b/>
          <w:snapToGrid w:val="0"/>
          <w:kern w:val="0"/>
          <w:sz w:val="32"/>
          <w:szCs w:val="32"/>
        </w:rPr>
      </w:pPr>
      <w:r>
        <w:rPr>
          <w:rFonts w:hint="eastAsia" w:ascii="仿宋" w:hAnsi="仿宋" w:eastAsia="仿宋" w:cs="宋体"/>
          <w:b/>
          <w:snapToGrid w:val="0"/>
          <w:kern w:val="0"/>
          <w:sz w:val="32"/>
          <w:szCs w:val="32"/>
        </w:rPr>
        <w:t>评标指引表</w:t>
      </w:r>
    </w:p>
    <w:p w14:paraId="7DA7BD81">
      <w:pPr>
        <w:jc w:val="center"/>
        <w:rPr>
          <w:rFonts w:hint="eastAsia" w:ascii="仿宋" w:hAnsi="仿宋" w:eastAsia="仿宋" w:cs="宋体"/>
          <w:b/>
          <w:szCs w:val="21"/>
        </w:rPr>
      </w:pPr>
    </w:p>
    <w:p w14:paraId="4D5DE5C6">
      <w:pPr>
        <w:spacing w:line="360" w:lineRule="auto"/>
        <w:ind w:firstLine="420" w:firstLineChars="200"/>
        <w:rPr>
          <w:rFonts w:hint="eastAsia" w:ascii="仿宋" w:hAnsi="仿宋" w:eastAsia="仿宋" w:cs="宋体"/>
          <w:szCs w:val="21"/>
        </w:rPr>
      </w:pPr>
      <w:r>
        <w:rPr>
          <w:rFonts w:hint="eastAsia" w:ascii="仿宋" w:hAnsi="仿宋" w:eastAsia="仿宋" w:cs="宋体"/>
          <w:szCs w:val="21"/>
        </w:rPr>
        <w:t>为方便参与该项目的评委专家的评标，快速找到评标事项与该项目投标文件所对应的位置，请投标人参照下表格式，编制本项目评标指引表。</w:t>
      </w:r>
    </w:p>
    <w:p w14:paraId="02A09BAA">
      <w:pPr>
        <w:spacing w:line="360" w:lineRule="exact"/>
        <w:rPr>
          <w:rFonts w:hint="eastAsia" w:ascii="仿宋" w:hAnsi="仿宋" w:eastAsia="仿宋" w:cs="宋体"/>
          <w:b/>
          <w:szCs w:val="21"/>
        </w:rPr>
      </w:pPr>
      <w:r>
        <w:rPr>
          <w:rFonts w:hint="eastAsia" w:ascii="仿宋" w:hAnsi="仿宋" w:eastAsia="仿宋" w:cs="宋体"/>
          <w:b/>
          <w:szCs w:val="21"/>
        </w:rPr>
        <w:t xml:space="preserve"> </w:t>
      </w:r>
    </w:p>
    <w:tbl>
      <w:tblPr>
        <w:tblStyle w:val="2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4330"/>
        <w:gridCol w:w="1276"/>
        <w:gridCol w:w="1326"/>
        <w:gridCol w:w="91"/>
        <w:gridCol w:w="1472"/>
      </w:tblGrid>
      <w:tr w14:paraId="5C22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9322" w:type="dxa"/>
            <w:gridSpan w:val="6"/>
            <w:noWrap w:val="0"/>
            <w:vAlign w:val="top"/>
          </w:tcPr>
          <w:p w14:paraId="4BA3B503">
            <w:pPr>
              <w:spacing w:line="360" w:lineRule="exact"/>
              <w:jc w:val="center"/>
              <w:rPr>
                <w:rFonts w:hint="eastAsia" w:ascii="仿宋" w:hAnsi="仿宋" w:eastAsia="仿宋" w:cs="宋体"/>
                <w:b/>
                <w:szCs w:val="21"/>
              </w:rPr>
            </w:pPr>
            <w:r>
              <w:rPr>
                <w:rFonts w:hint="eastAsia" w:ascii="仿宋" w:hAnsi="仿宋" w:eastAsia="仿宋" w:cs="宋体"/>
                <w:b/>
                <w:szCs w:val="21"/>
              </w:rPr>
              <w:t>资格性审查指引（参见投标人须知前附件）</w:t>
            </w:r>
          </w:p>
        </w:tc>
      </w:tr>
      <w:tr w14:paraId="630C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827" w:type="dxa"/>
            <w:noWrap w:val="0"/>
            <w:vAlign w:val="top"/>
          </w:tcPr>
          <w:p w14:paraId="1A1438EF">
            <w:pPr>
              <w:spacing w:line="360" w:lineRule="exact"/>
              <w:jc w:val="center"/>
              <w:rPr>
                <w:rFonts w:hint="eastAsia" w:ascii="仿宋" w:hAnsi="仿宋" w:eastAsia="仿宋" w:cs="宋体"/>
                <w:szCs w:val="21"/>
              </w:rPr>
            </w:pPr>
            <w:r>
              <w:rPr>
                <w:rFonts w:hint="eastAsia" w:ascii="仿宋" w:hAnsi="仿宋" w:eastAsia="仿宋" w:cs="宋体"/>
                <w:szCs w:val="21"/>
              </w:rPr>
              <w:t>序号</w:t>
            </w:r>
          </w:p>
        </w:tc>
        <w:tc>
          <w:tcPr>
            <w:tcW w:w="4330" w:type="dxa"/>
            <w:noWrap w:val="0"/>
            <w:vAlign w:val="center"/>
          </w:tcPr>
          <w:p w14:paraId="38A7C177">
            <w:pPr>
              <w:spacing w:line="360" w:lineRule="exact"/>
              <w:jc w:val="center"/>
              <w:rPr>
                <w:rFonts w:hint="eastAsia" w:ascii="仿宋" w:hAnsi="仿宋" w:eastAsia="仿宋" w:cs="宋体"/>
                <w:szCs w:val="21"/>
              </w:rPr>
            </w:pPr>
            <w:r>
              <w:rPr>
                <w:rFonts w:hint="eastAsia" w:ascii="仿宋" w:hAnsi="仿宋" w:eastAsia="仿宋" w:cs="宋体"/>
                <w:szCs w:val="21"/>
              </w:rPr>
              <w:t>资格性检查项目</w:t>
            </w:r>
          </w:p>
        </w:tc>
        <w:tc>
          <w:tcPr>
            <w:tcW w:w="2602" w:type="dxa"/>
            <w:gridSpan w:val="2"/>
            <w:noWrap w:val="0"/>
            <w:vAlign w:val="center"/>
          </w:tcPr>
          <w:p w14:paraId="3A537FD4">
            <w:pPr>
              <w:spacing w:line="360" w:lineRule="exact"/>
              <w:jc w:val="center"/>
              <w:rPr>
                <w:rFonts w:hint="eastAsia" w:ascii="仿宋" w:hAnsi="仿宋" w:eastAsia="仿宋" w:cs="宋体"/>
                <w:szCs w:val="21"/>
              </w:rPr>
            </w:pPr>
            <w:r>
              <w:rPr>
                <w:rFonts w:hint="eastAsia" w:ascii="仿宋" w:hAnsi="仿宋" w:eastAsia="仿宋" w:cs="宋体"/>
                <w:szCs w:val="21"/>
              </w:rPr>
              <w:t>说明</w:t>
            </w:r>
          </w:p>
        </w:tc>
        <w:tc>
          <w:tcPr>
            <w:tcW w:w="1563" w:type="dxa"/>
            <w:gridSpan w:val="2"/>
            <w:noWrap w:val="0"/>
            <w:vAlign w:val="center"/>
          </w:tcPr>
          <w:p w14:paraId="45463F28">
            <w:pPr>
              <w:spacing w:line="360" w:lineRule="exact"/>
              <w:jc w:val="center"/>
              <w:rPr>
                <w:rFonts w:hint="eastAsia" w:ascii="仿宋" w:hAnsi="仿宋" w:eastAsia="仿宋" w:cs="宋体"/>
                <w:szCs w:val="21"/>
              </w:rPr>
            </w:pPr>
            <w:r>
              <w:rPr>
                <w:rFonts w:hint="eastAsia" w:ascii="仿宋" w:hAnsi="仿宋" w:eastAsia="仿宋" w:cs="宋体"/>
                <w:szCs w:val="21"/>
              </w:rPr>
              <w:t>起止页码</w:t>
            </w:r>
          </w:p>
        </w:tc>
      </w:tr>
      <w:tr w14:paraId="6914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827" w:type="dxa"/>
            <w:noWrap w:val="0"/>
            <w:vAlign w:val="top"/>
          </w:tcPr>
          <w:p w14:paraId="650E0778">
            <w:pPr>
              <w:spacing w:line="360" w:lineRule="exact"/>
              <w:jc w:val="center"/>
              <w:rPr>
                <w:rFonts w:hint="eastAsia" w:ascii="仿宋" w:hAnsi="仿宋" w:eastAsia="仿宋" w:cs="宋体"/>
                <w:szCs w:val="21"/>
              </w:rPr>
            </w:pPr>
            <w:r>
              <w:rPr>
                <w:rFonts w:hint="eastAsia" w:ascii="仿宋" w:hAnsi="仿宋" w:eastAsia="仿宋" w:cs="宋体"/>
                <w:szCs w:val="21"/>
              </w:rPr>
              <w:t>1</w:t>
            </w:r>
          </w:p>
        </w:tc>
        <w:tc>
          <w:tcPr>
            <w:tcW w:w="4330" w:type="dxa"/>
            <w:noWrap w:val="0"/>
            <w:vAlign w:val="top"/>
          </w:tcPr>
          <w:p w14:paraId="162025DA">
            <w:pPr>
              <w:spacing w:line="360" w:lineRule="exact"/>
              <w:jc w:val="center"/>
              <w:rPr>
                <w:rFonts w:hint="eastAsia" w:ascii="仿宋" w:hAnsi="仿宋" w:eastAsia="仿宋" w:cs="宋体"/>
                <w:szCs w:val="21"/>
              </w:rPr>
            </w:pPr>
          </w:p>
        </w:tc>
        <w:tc>
          <w:tcPr>
            <w:tcW w:w="2602" w:type="dxa"/>
            <w:gridSpan w:val="2"/>
            <w:noWrap w:val="0"/>
            <w:vAlign w:val="center"/>
          </w:tcPr>
          <w:p w14:paraId="53B1E9A6">
            <w:pPr>
              <w:spacing w:line="360" w:lineRule="exact"/>
              <w:jc w:val="center"/>
              <w:rPr>
                <w:rFonts w:hint="eastAsia" w:ascii="仿宋" w:hAnsi="仿宋" w:eastAsia="仿宋" w:cs="宋体"/>
                <w:b/>
                <w:szCs w:val="21"/>
              </w:rPr>
            </w:pPr>
          </w:p>
        </w:tc>
        <w:tc>
          <w:tcPr>
            <w:tcW w:w="1563" w:type="dxa"/>
            <w:gridSpan w:val="2"/>
            <w:noWrap w:val="0"/>
            <w:vAlign w:val="center"/>
          </w:tcPr>
          <w:p w14:paraId="1B1C092B">
            <w:pPr>
              <w:spacing w:line="360" w:lineRule="exact"/>
              <w:jc w:val="center"/>
              <w:rPr>
                <w:rFonts w:hint="eastAsia" w:ascii="仿宋" w:hAnsi="仿宋" w:eastAsia="仿宋" w:cs="宋体"/>
                <w:b/>
                <w:szCs w:val="21"/>
              </w:rPr>
            </w:pPr>
          </w:p>
        </w:tc>
      </w:tr>
      <w:tr w14:paraId="1FF9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827" w:type="dxa"/>
            <w:noWrap w:val="0"/>
            <w:vAlign w:val="top"/>
          </w:tcPr>
          <w:p w14:paraId="5AB40782">
            <w:pPr>
              <w:spacing w:line="360" w:lineRule="exact"/>
              <w:jc w:val="center"/>
              <w:rPr>
                <w:rFonts w:hint="eastAsia" w:ascii="仿宋" w:hAnsi="仿宋" w:eastAsia="仿宋" w:cs="宋体"/>
                <w:szCs w:val="21"/>
              </w:rPr>
            </w:pPr>
            <w:r>
              <w:rPr>
                <w:rFonts w:hint="eastAsia" w:ascii="仿宋" w:hAnsi="仿宋" w:eastAsia="仿宋" w:cs="宋体"/>
                <w:szCs w:val="21"/>
              </w:rPr>
              <w:t>2</w:t>
            </w:r>
          </w:p>
        </w:tc>
        <w:tc>
          <w:tcPr>
            <w:tcW w:w="4330" w:type="dxa"/>
            <w:noWrap w:val="0"/>
            <w:vAlign w:val="top"/>
          </w:tcPr>
          <w:p w14:paraId="2CFF37EE">
            <w:pPr>
              <w:spacing w:line="360" w:lineRule="exact"/>
              <w:jc w:val="center"/>
              <w:rPr>
                <w:rFonts w:hint="eastAsia" w:ascii="仿宋" w:hAnsi="仿宋" w:eastAsia="仿宋" w:cs="宋体"/>
                <w:szCs w:val="21"/>
              </w:rPr>
            </w:pPr>
          </w:p>
        </w:tc>
        <w:tc>
          <w:tcPr>
            <w:tcW w:w="2602" w:type="dxa"/>
            <w:gridSpan w:val="2"/>
            <w:noWrap w:val="0"/>
            <w:vAlign w:val="center"/>
          </w:tcPr>
          <w:p w14:paraId="5E20509C">
            <w:pPr>
              <w:spacing w:line="360" w:lineRule="exact"/>
              <w:jc w:val="center"/>
              <w:rPr>
                <w:rFonts w:hint="eastAsia" w:ascii="仿宋" w:hAnsi="仿宋" w:eastAsia="仿宋" w:cs="宋体"/>
                <w:b/>
                <w:szCs w:val="21"/>
              </w:rPr>
            </w:pPr>
          </w:p>
        </w:tc>
        <w:tc>
          <w:tcPr>
            <w:tcW w:w="1563" w:type="dxa"/>
            <w:gridSpan w:val="2"/>
            <w:noWrap w:val="0"/>
            <w:vAlign w:val="center"/>
          </w:tcPr>
          <w:p w14:paraId="64BE644D">
            <w:pPr>
              <w:spacing w:line="360" w:lineRule="exact"/>
              <w:jc w:val="center"/>
              <w:rPr>
                <w:rFonts w:hint="eastAsia" w:ascii="仿宋" w:hAnsi="仿宋" w:eastAsia="仿宋" w:cs="宋体"/>
                <w:b/>
                <w:szCs w:val="21"/>
              </w:rPr>
            </w:pPr>
          </w:p>
        </w:tc>
      </w:tr>
      <w:tr w14:paraId="7F7F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827" w:type="dxa"/>
            <w:noWrap w:val="0"/>
            <w:vAlign w:val="top"/>
          </w:tcPr>
          <w:p w14:paraId="15062DAC">
            <w:pPr>
              <w:spacing w:line="360" w:lineRule="exact"/>
              <w:jc w:val="center"/>
              <w:rPr>
                <w:rFonts w:hint="eastAsia" w:ascii="仿宋" w:hAnsi="仿宋" w:eastAsia="仿宋" w:cs="宋体"/>
                <w:szCs w:val="21"/>
              </w:rPr>
            </w:pPr>
            <w:r>
              <w:rPr>
                <w:rFonts w:hint="eastAsia" w:ascii="仿宋" w:hAnsi="仿宋" w:eastAsia="仿宋" w:cs="宋体"/>
                <w:szCs w:val="21"/>
              </w:rPr>
              <w:t>3</w:t>
            </w:r>
          </w:p>
        </w:tc>
        <w:tc>
          <w:tcPr>
            <w:tcW w:w="4330" w:type="dxa"/>
            <w:noWrap w:val="0"/>
            <w:vAlign w:val="top"/>
          </w:tcPr>
          <w:p w14:paraId="1A2F1C84">
            <w:pPr>
              <w:spacing w:line="360" w:lineRule="exact"/>
              <w:jc w:val="center"/>
              <w:rPr>
                <w:rFonts w:hint="eastAsia" w:ascii="仿宋" w:hAnsi="仿宋" w:eastAsia="仿宋" w:cs="宋体"/>
                <w:szCs w:val="21"/>
              </w:rPr>
            </w:pPr>
          </w:p>
        </w:tc>
        <w:tc>
          <w:tcPr>
            <w:tcW w:w="2602" w:type="dxa"/>
            <w:gridSpan w:val="2"/>
            <w:noWrap w:val="0"/>
            <w:vAlign w:val="center"/>
          </w:tcPr>
          <w:p w14:paraId="7CDA9E8C">
            <w:pPr>
              <w:spacing w:line="360" w:lineRule="exact"/>
              <w:jc w:val="center"/>
              <w:rPr>
                <w:rFonts w:hint="eastAsia" w:ascii="仿宋" w:hAnsi="仿宋" w:eastAsia="仿宋" w:cs="宋体"/>
                <w:b/>
                <w:szCs w:val="21"/>
              </w:rPr>
            </w:pPr>
          </w:p>
        </w:tc>
        <w:tc>
          <w:tcPr>
            <w:tcW w:w="1563" w:type="dxa"/>
            <w:gridSpan w:val="2"/>
            <w:noWrap w:val="0"/>
            <w:vAlign w:val="center"/>
          </w:tcPr>
          <w:p w14:paraId="318ED0FA">
            <w:pPr>
              <w:spacing w:line="360" w:lineRule="exact"/>
              <w:jc w:val="center"/>
              <w:rPr>
                <w:rFonts w:hint="eastAsia" w:ascii="仿宋" w:hAnsi="仿宋" w:eastAsia="仿宋" w:cs="宋体"/>
                <w:b/>
                <w:szCs w:val="21"/>
              </w:rPr>
            </w:pPr>
          </w:p>
        </w:tc>
      </w:tr>
      <w:tr w14:paraId="7BEA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827" w:type="dxa"/>
            <w:noWrap w:val="0"/>
            <w:vAlign w:val="top"/>
          </w:tcPr>
          <w:p w14:paraId="3BB9ED85">
            <w:pPr>
              <w:spacing w:line="360" w:lineRule="exact"/>
              <w:jc w:val="center"/>
              <w:rPr>
                <w:rFonts w:hint="eastAsia" w:ascii="仿宋" w:hAnsi="仿宋" w:eastAsia="仿宋" w:cs="宋体"/>
                <w:szCs w:val="21"/>
              </w:rPr>
            </w:pPr>
            <w:r>
              <w:rPr>
                <w:rFonts w:hint="eastAsia" w:ascii="仿宋" w:hAnsi="仿宋" w:eastAsia="仿宋" w:cs="宋体"/>
                <w:szCs w:val="21"/>
              </w:rPr>
              <w:t>4</w:t>
            </w:r>
          </w:p>
        </w:tc>
        <w:tc>
          <w:tcPr>
            <w:tcW w:w="4330" w:type="dxa"/>
            <w:noWrap w:val="0"/>
            <w:vAlign w:val="top"/>
          </w:tcPr>
          <w:p w14:paraId="76D24548">
            <w:pPr>
              <w:spacing w:line="360" w:lineRule="exact"/>
              <w:jc w:val="center"/>
              <w:rPr>
                <w:rFonts w:hint="eastAsia" w:ascii="仿宋" w:hAnsi="仿宋" w:eastAsia="仿宋" w:cs="宋体"/>
                <w:szCs w:val="21"/>
              </w:rPr>
            </w:pPr>
          </w:p>
        </w:tc>
        <w:tc>
          <w:tcPr>
            <w:tcW w:w="2602" w:type="dxa"/>
            <w:gridSpan w:val="2"/>
            <w:noWrap w:val="0"/>
            <w:vAlign w:val="center"/>
          </w:tcPr>
          <w:p w14:paraId="54FED0D9">
            <w:pPr>
              <w:spacing w:line="360" w:lineRule="exact"/>
              <w:jc w:val="center"/>
              <w:rPr>
                <w:rFonts w:hint="eastAsia" w:ascii="仿宋" w:hAnsi="仿宋" w:eastAsia="仿宋" w:cs="宋体"/>
                <w:b/>
                <w:szCs w:val="21"/>
              </w:rPr>
            </w:pPr>
          </w:p>
        </w:tc>
        <w:tc>
          <w:tcPr>
            <w:tcW w:w="1563" w:type="dxa"/>
            <w:gridSpan w:val="2"/>
            <w:noWrap w:val="0"/>
            <w:vAlign w:val="center"/>
          </w:tcPr>
          <w:p w14:paraId="041453DF">
            <w:pPr>
              <w:spacing w:line="360" w:lineRule="exact"/>
              <w:jc w:val="center"/>
              <w:rPr>
                <w:rFonts w:hint="eastAsia" w:ascii="仿宋" w:hAnsi="仿宋" w:eastAsia="仿宋" w:cs="宋体"/>
                <w:b/>
                <w:szCs w:val="21"/>
              </w:rPr>
            </w:pPr>
          </w:p>
        </w:tc>
      </w:tr>
      <w:tr w14:paraId="1BA8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827" w:type="dxa"/>
            <w:noWrap w:val="0"/>
            <w:vAlign w:val="top"/>
          </w:tcPr>
          <w:p w14:paraId="0402CBB2">
            <w:pPr>
              <w:spacing w:line="360" w:lineRule="exact"/>
              <w:jc w:val="center"/>
              <w:rPr>
                <w:rFonts w:hint="eastAsia" w:ascii="仿宋" w:hAnsi="仿宋" w:eastAsia="仿宋" w:cs="宋体"/>
                <w:szCs w:val="21"/>
              </w:rPr>
            </w:pPr>
            <w:r>
              <w:rPr>
                <w:rFonts w:hint="eastAsia" w:ascii="仿宋" w:hAnsi="仿宋" w:eastAsia="仿宋" w:cs="宋体"/>
                <w:szCs w:val="21"/>
              </w:rPr>
              <w:t>5</w:t>
            </w:r>
          </w:p>
        </w:tc>
        <w:tc>
          <w:tcPr>
            <w:tcW w:w="4330" w:type="dxa"/>
            <w:noWrap w:val="0"/>
            <w:vAlign w:val="top"/>
          </w:tcPr>
          <w:p w14:paraId="3ECC0FFF">
            <w:pPr>
              <w:spacing w:line="360" w:lineRule="exact"/>
              <w:jc w:val="center"/>
              <w:rPr>
                <w:rFonts w:hint="eastAsia" w:ascii="仿宋" w:hAnsi="仿宋" w:eastAsia="仿宋" w:cs="宋体"/>
                <w:szCs w:val="21"/>
              </w:rPr>
            </w:pPr>
          </w:p>
        </w:tc>
        <w:tc>
          <w:tcPr>
            <w:tcW w:w="2602" w:type="dxa"/>
            <w:gridSpan w:val="2"/>
            <w:noWrap w:val="0"/>
            <w:vAlign w:val="center"/>
          </w:tcPr>
          <w:p w14:paraId="2A3A4BDD">
            <w:pPr>
              <w:spacing w:line="360" w:lineRule="exact"/>
              <w:jc w:val="center"/>
              <w:rPr>
                <w:rFonts w:hint="eastAsia" w:ascii="仿宋" w:hAnsi="仿宋" w:eastAsia="仿宋" w:cs="宋体"/>
                <w:b/>
                <w:szCs w:val="21"/>
              </w:rPr>
            </w:pPr>
          </w:p>
        </w:tc>
        <w:tc>
          <w:tcPr>
            <w:tcW w:w="1563" w:type="dxa"/>
            <w:gridSpan w:val="2"/>
            <w:noWrap w:val="0"/>
            <w:vAlign w:val="center"/>
          </w:tcPr>
          <w:p w14:paraId="0377967F">
            <w:pPr>
              <w:spacing w:line="360" w:lineRule="exact"/>
              <w:jc w:val="center"/>
              <w:rPr>
                <w:rFonts w:hint="eastAsia" w:ascii="仿宋" w:hAnsi="仿宋" w:eastAsia="仿宋" w:cs="宋体"/>
                <w:b/>
                <w:szCs w:val="21"/>
              </w:rPr>
            </w:pPr>
          </w:p>
        </w:tc>
      </w:tr>
      <w:tr w14:paraId="336E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827" w:type="dxa"/>
            <w:noWrap w:val="0"/>
            <w:vAlign w:val="top"/>
          </w:tcPr>
          <w:p w14:paraId="29FFD88D">
            <w:pPr>
              <w:spacing w:line="360" w:lineRule="exact"/>
              <w:jc w:val="center"/>
              <w:rPr>
                <w:rFonts w:hint="eastAsia" w:ascii="仿宋" w:hAnsi="仿宋" w:eastAsia="仿宋" w:cs="宋体"/>
                <w:szCs w:val="21"/>
              </w:rPr>
            </w:pPr>
            <w:r>
              <w:rPr>
                <w:rFonts w:hint="eastAsia" w:ascii="仿宋" w:hAnsi="仿宋" w:eastAsia="仿宋" w:cs="宋体"/>
                <w:szCs w:val="21"/>
              </w:rPr>
              <w:t>6</w:t>
            </w:r>
          </w:p>
        </w:tc>
        <w:tc>
          <w:tcPr>
            <w:tcW w:w="4330" w:type="dxa"/>
            <w:noWrap w:val="0"/>
            <w:vAlign w:val="top"/>
          </w:tcPr>
          <w:p w14:paraId="3EE22D1E">
            <w:pPr>
              <w:spacing w:line="360" w:lineRule="exact"/>
              <w:jc w:val="center"/>
              <w:rPr>
                <w:rFonts w:hint="eastAsia" w:ascii="仿宋" w:hAnsi="仿宋" w:eastAsia="仿宋" w:cs="宋体"/>
                <w:szCs w:val="21"/>
              </w:rPr>
            </w:pPr>
          </w:p>
        </w:tc>
        <w:tc>
          <w:tcPr>
            <w:tcW w:w="2602" w:type="dxa"/>
            <w:gridSpan w:val="2"/>
            <w:noWrap w:val="0"/>
            <w:vAlign w:val="center"/>
          </w:tcPr>
          <w:p w14:paraId="224114A2">
            <w:pPr>
              <w:spacing w:line="360" w:lineRule="exact"/>
              <w:jc w:val="center"/>
              <w:rPr>
                <w:rFonts w:hint="eastAsia" w:ascii="仿宋" w:hAnsi="仿宋" w:eastAsia="仿宋" w:cs="宋体"/>
                <w:b/>
                <w:szCs w:val="21"/>
              </w:rPr>
            </w:pPr>
          </w:p>
        </w:tc>
        <w:tc>
          <w:tcPr>
            <w:tcW w:w="1563" w:type="dxa"/>
            <w:gridSpan w:val="2"/>
            <w:noWrap w:val="0"/>
            <w:vAlign w:val="center"/>
          </w:tcPr>
          <w:p w14:paraId="16999AAA">
            <w:pPr>
              <w:spacing w:line="360" w:lineRule="exact"/>
              <w:jc w:val="center"/>
              <w:rPr>
                <w:rFonts w:hint="eastAsia" w:ascii="仿宋" w:hAnsi="仿宋" w:eastAsia="仿宋" w:cs="宋体"/>
                <w:b/>
                <w:szCs w:val="21"/>
              </w:rPr>
            </w:pPr>
          </w:p>
        </w:tc>
      </w:tr>
      <w:tr w14:paraId="0C2F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827" w:type="dxa"/>
            <w:noWrap w:val="0"/>
            <w:vAlign w:val="top"/>
          </w:tcPr>
          <w:p w14:paraId="192EA1CF">
            <w:pPr>
              <w:spacing w:line="360" w:lineRule="exact"/>
              <w:jc w:val="center"/>
              <w:rPr>
                <w:rFonts w:hint="eastAsia" w:ascii="仿宋" w:hAnsi="仿宋" w:eastAsia="仿宋" w:cs="宋体"/>
                <w:szCs w:val="21"/>
              </w:rPr>
            </w:pPr>
            <w:r>
              <w:rPr>
                <w:rFonts w:hint="eastAsia" w:ascii="仿宋" w:hAnsi="仿宋" w:eastAsia="仿宋" w:cs="宋体"/>
                <w:szCs w:val="21"/>
              </w:rPr>
              <w:t>7</w:t>
            </w:r>
          </w:p>
        </w:tc>
        <w:tc>
          <w:tcPr>
            <w:tcW w:w="4330" w:type="dxa"/>
            <w:noWrap w:val="0"/>
            <w:vAlign w:val="top"/>
          </w:tcPr>
          <w:p w14:paraId="1301B4AA">
            <w:pPr>
              <w:spacing w:line="360" w:lineRule="exact"/>
              <w:jc w:val="center"/>
              <w:rPr>
                <w:rFonts w:hint="eastAsia" w:ascii="仿宋" w:hAnsi="仿宋" w:eastAsia="仿宋" w:cs="宋体"/>
                <w:szCs w:val="21"/>
              </w:rPr>
            </w:pPr>
          </w:p>
        </w:tc>
        <w:tc>
          <w:tcPr>
            <w:tcW w:w="2602" w:type="dxa"/>
            <w:gridSpan w:val="2"/>
            <w:noWrap w:val="0"/>
            <w:vAlign w:val="center"/>
          </w:tcPr>
          <w:p w14:paraId="278CA1B5">
            <w:pPr>
              <w:spacing w:line="360" w:lineRule="exact"/>
              <w:jc w:val="center"/>
              <w:rPr>
                <w:rFonts w:hint="eastAsia" w:ascii="仿宋" w:hAnsi="仿宋" w:eastAsia="仿宋" w:cs="宋体"/>
                <w:b/>
                <w:szCs w:val="21"/>
              </w:rPr>
            </w:pPr>
          </w:p>
        </w:tc>
        <w:tc>
          <w:tcPr>
            <w:tcW w:w="1563" w:type="dxa"/>
            <w:gridSpan w:val="2"/>
            <w:noWrap w:val="0"/>
            <w:vAlign w:val="center"/>
          </w:tcPr>
          <w:p w14:paraId="7CA09824">
            <w:pPr>
              <w:spacing w:line="360" w:lineRule="exact"/>
              <w:jc w:val="center"/>
              <w:rPr>
                <w:rFonts w:hint="eastAsia" w:ascii="仿宋" w:hAnsi="仿宋" w:eastAsia="仿宋" w:cs="宋体"/>
                <w:b/>
                <w:szCs w:val="21"/>
              </w:rPr>
            </w:pPr>
          </w:p>
        </w:tc>
      </w:tr>
      <w:tr w14:paraId="269C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827" w:type="dxa"/>
            <w:noWrap w:val="0"/>
            <w:vAlign w:val="top"/>
          </w:tcPr>
          <w:p w14:paraId="6A80C1A3">
            <w:pPr>
              <w:spacing w:line="360" w:lineRule="exact"/>
              <w:jc w:val="center"/>
              <w:rPr>
                <w:rFonts w:hint="eastAsia" w:ascii="仿宋" w:hAnsi="仿宋" w:eastAsia="仿宋" w:cs="宋体"/>
                <w:szCs w:val="21"/>
              </w:rPr>
            </w:pPr>
            <w:r>
              <w:rPr>
                <w:rFonts w:hint="eastAsia" w:ascii="仿宋" w:hAnsi="仿宋" w:eastAsia="仿宋" w:cs="宋体"/>
                <w:szCs w:val="21"/>
              </w:rPr>
              <w:t>……</w:t>
            </w:r>
          </w:p>
        </w:tc>
        <w:tc>
          <w:tcPr>
            <w:tcW w:w="4330" w:type="dxa"/>
            <w:noWrap w:val="0"/>
            <w:vAlign w:val="top"/>
          </w:tcPr>
          <w:p w14:paraId="6D6DD55A">
            <w:pPr>
              <w:spacing w:line="360" w:lineRule="exact"/>
              <w:jc w:val="center"/>
              <w:rPr>
                <w:rFonts w:hint="eastAsia" w:ascii="仿宋" w:hAnsi="仿宋" w:eastAsia="仿宋" w:cs="宋体"/>
                <w:szCs w:val="21"/>
              </w:rPr>
            </w:pPr>
            <w:r>
              <w:rPr>
                <w:rFonts w:hint="eastAsia" w:ascii="仿宋" w:hAnsi="仿宋" w:eastAsia="仿宋" w:cs="宋体"/>
                <w:szCs w:val="21"/>
              </w:rPr>
              <w:t>……</w:t>
            </w:r>
          </w:p>
        </w:tc>
        <w:tc>
          <w:tcPr>
            <w:tcW w:w="2602" w:type="dxa"/>
            <w:gridSpan w:val="2"/>
            <w:noWrap w:val="0"/>
            <w:vAlign w:val="center"/>
          </w:tcPr>
          <w:p w14:paraId="226CFABD">
            <w:pPr>
              <w:spacing w:line="360" w:lineRule="exact"/>
              <w:jc w:val="center"/>
              <w:rPr>
                <w:rFonts w:hint="eastAsia" w:ascii="仿宋" w:hAnsi="仿宋" w:eastAsia="仿宋" w:cs="宋体"/>
                <w:b/>
                <w:szCs w:val="21"/>
              </w:rPr>
            </w:pPr>
          </w:p>
        </w:tc>
        <w:tc>
          <w:tcPr>
            <w:tcW w:w="1563" w:type="dxa"/>
            <w:gridSpan w:val="2"/>
            <w:noWrap w:val="0"/>
            <w:vAlign w:val="center"/>
          </w:tcPr>
          <w:p w14:paraId="503A6627">
            <w:pPr>
              <w:spacing w:line="360" w:lineRule="exact"/>
              <w:jc w:val="center"/>
              <w:rPr>
                <w:rFonts w:hint="eastAsia" w:ascii="仿宋" w:hAnsi="仿宋" w:eastAsia="仿宋" w:cs="宋体"/>
                <w:b/>
                <w:szCs w:val="21"/>
              </w:rPr>
            </w:pPr>
          </w:p>
        </w:tc>
      </w:tr>
      <w:tr w14:paraId="4E19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9322" w:type="dxa"/>
            <w:gridSpan w:val="6"/>
            <w:noWrap w:val="0"/>
            <w:vAlign w:val="top"/>
          </w:tcPr>
          <w:p w14:paraId="01AD6997">
            <w:pPr>
              <w:spacing w:line="360" w:lineRule="exact"/>
              <w:jc w:val="center"/>
              <w:rPr>
                <w:rFonts w:hint="eastAsia" w:ascii="仿宋" w:hAnsi="仿宋" w:eastAsia="仿宋" w:cs="宋体"/>
                <w:b/>
                <w:szCs w:val="21"/>
              </w:rPr>
            </w:pPr>
            <w:r>
              <w:rPr>
                <w:rFonts w:hint="eastAsia" w:ascii="仿宋" w:hAnsi="仿宋" w:eastAsia="仿宋" w:cs="宋体"/>
                <w:b/>
                <w:szCs w:val="21"/>
              </w:rPr>
              <w:t>综合评分指引（参见</w:t>
            </w:r>
            <w:r>
              <w:rPr>
                <w:rFonts w:hint="eastAsia" w:ascii="仿宋" w:hAnsi="仿宋" w:eastAsia="仿宋" w:cs="宋体"/>
                <w:b/>
                <w:snapToGrid w:val="0"/>
                <w:kern w:val="0"/>
                <w:szCs w:val="21"/>
              </w:rPr>
              <w:t>评标方法和详细评审</w:t>
            </w:r>
            <w:r>
              <w:rPr>
                <w:rFonts w:hint="eastAsia" w:ascii="仿宋" w:hAnsi="仿宋" w:eastAsia="仿宋" w:cs="宋体"/>
                <w:b/>
                <w:szCs w:val="21"/>
              </w:rPr>
              <w:t>）</w:t>
            </w:r>
          </w:p>
        </w:tc>
      </w:tr>
      <w:tr w14:paraId="36C4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827" w:type="dxa"/>
            <w:noWrap w:val="0"/>
            <w:vAlign w:val="top"/>
          </w:tcPr>
          <w:p w14:paraId="6D6CBF30">
            <w:pPr>
              <w:spacing w:line="360" w:lineRule="exact"/>
              <w:jc w:val="center"/>
              <w:rPr>
                <w:rFonts w:hint="eastAsia" w:ascii="仿宋" w:hAnsi="仿宋" w:eastAsia="仿宋" w:cs="宋体"/>
                <w:szCs w:val="21"/>
              </w:rPr>
            </w:pPr>
            <w:r>
              <w:rPr>
                <w:rFonts w:hint="eastAsia" w:ascii="仿宋" w:hAnsi="仿宋" w:eastAsia="仿宋" w:cs="宋体"/>
                <w:szCs w:val="21"/>
              </w:rPr>
              <w:t>评分类别</w:t>
            </w:r>
          </w:p>
        </w:tc>
        <w:tc>
          <w:tcPr>
            <w:tcW w:w="4330" w:type="dxa"/>
            <w:noWrap w:val="0"/>
            <w:vAlign w:val="center"/>
          </w:tcPr>
          <w:p w14:paraId="6C4FCE6A">
            <w:pPr>
              <w:spacing w:line="360" w:lineRule="exact"/>
              <w:jc w:val="center"/>
              <w:rPr>
                <w:rFonts w:hint="eastAsia" w:ascii="仿宋" w:hAnsi="仿宋" w:eastAsia="仿宋" w:cs="宋体"/>
                <w:szCs w:val="21"/>
              </w:rPr>
            </w:pPr>
            <w:r>
              <w:rPr>
                <w:rFonts w:hint="eastAsia" w:ascii="仿宋" w:hAnsi="仿宋" w:eastAsia="仿宋" w:cs="宋体"/>
                <w:szCs w:val="21"/>
              </w:rPr>
              <w:t>评分项目</w:t>
            </w:r>
          </w:p>
        </w:tc>
        <w:tc>
          <w:tcPr>
            <w:tcW w:w="1276" w:type="dxa"/>
            <w:noWrap w:val="0"/>
            <w:vAlign w:val="center"/>
          </w:tcPr>
          <w:p w14:paraId="6EEF1CC1">
            <w:pPr>
              <w:spacing w:line="360" w:lineRule="exact"/>
              <w:jc w:val="center"/>
              <w:rPr>
                <w:rFonts w:hint="eastAsia" w:ascii="仿宋" w:hAnsi="仿宋" w:eastAsia="仿宋" w:cs="宋体"/>
                <w:szCs w:val="21"/>
              </w:rPr>
            </w:pPr>
            <w:r>
              <w:rPr>
                <w:rFonts w:hint="eastAsia" w:ascii="仿宋" w:hAnsi="仿宋" w:eastAsia="仿宋" w:cs="宋体"/>
                <w:szCs w:val="21"/>
              </w:rPr>
              <w:t>分值</w:t>
            </w:r>
          </w:p>
          <w:p w14:paraId="1B17D4CB">
            <w:pPr>
              <w:spacing w:line="360" w:lineRule="exact"/>
              <w:jc w:val="center"/>
              <w:rPr>
                <w:rFonts w:hint="eastAsia" w:ascii="仿宋" w:hAnsi="仿宋" w:eastAsia="仿宋" w:cs="宋体"/>
                <w:szCs w:val="21"/>
              </w:rPr>
            </w:pPr>
            <w:r>
              <w:rPr>
                <w:rFonts w:hint="eastAsia" w:ascii="仿宋" w:hAnsi="仿宋" w:eastAsia="仿宋" w:cs="宋体"/>
                <w:szCs w:val="21"/>
              </w:rPr>
              <w:t>（或权重）</w:t>
            </w:r>
          </w:p>
        </w:tc>
        <w:tc>
          <w:tcPr>
            <w:tcW w:w="1417" w:type="dxa"/>
            <w:gridSpan w:val="2"/>
            <w:noWrap w:val="0"/>
            <w:vAlign w:val="center"/>
          </w:tcPr>
          <w:p w14:paraId="3BBCE0F9">
            <w:pPr>
              <w:spacing w:line="360" w:lineRule="exact"/>
              <w:jc w:val="center"/>
              <w:rPr>
                <w:rFonts w:hint="eastAsia" w:ascii="仿宋" w:hAnsi="仿宋" w:eastAsia="仿宋" w:cs="宋体"/>
                <w:szCs w:val="21"/>
              </w:rPr>
            </w:pPr>
            <w:r>
              <w:rPr>
                <w:rFonts w:hint="eastAsia" w:ascii="仿宋" w:hAnsi="仿宋" w:eastAsia="仿宋" w:cs="宋体"/>
                <w:szCs w:val="21"/>
              </w:rPr>
              <w:t>对应章节</w:t>
            </w:r>
          </w:p>
        </w:tc>
        <w:tc>
          <w:tcPr>
            <w:tcW w:w="1472" w:type="dxa"/>
            <w:noWrap w:val="0"/>
            <w:vAlign w:val="center"/>
          </w:tcPr>
          <w:p w14:paraId="1D958F48">
            <w:pPr>
              <w:spacing w:line="360" w:lineRule="exact"/>
              <w:jc w:val="center"/>
              <w:rPr>
                <w:rFonts w:hint="eastAsia" w:ascii="仿宋" w:hAnsi="仿宋" w:eastAsia="仿宋" w:cs="宋体"/>
                <w:szCs w:val="21"/>
              </w:rPr>
            </w:pPr>
            <w:r>
              <w:rPr>
                <w:rFonts w:hint="eastAsia" w:ascii="仿宋" w:hAnsi="仿宋" w:eastAsia="仿宋" w:cs="宋体"/>
                <w:szCs w:val="21"/>
              </w:rPr>
              <w:t>起止页码</w:t>
            </w:r>
          </w:p>
        </w:tc>
      </w:tr>
      <w:tr w14:paraId="3B65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3" w:hRule="atLeast"/>
          <w:jc w:val="center"/>
        </w:trPr>
        <w:tc>
          <w:tcPr>
            <w:tcW w:w="827" w:type="dxa"/>
            <w:noWrap w:val="0"/>
            <w:vAlign w:val="center"/>
          </w:tcPr>
          <w:p w14:paraId="21EB23BA">
            <w:pPr>
              <w:spacing w:line="360" w:lineRule="exact"/>
              <w:jc w:val="center"/>
              <w:rPr>
                <w:rFonts w:hint="eastAsia" w:ascii="仿宋" w:hAnsi="仿宋" w:eastAsia="仿宋" w:cs="宋体"/>
                <w:szCs w:val="21"/>
              </w:rPr>
            </w:pPr>
            <w:r>
              <w:rPr>
                <w:rFonts w:hint="eastAsia" w:ascii="仿宋" w:hAnsi="仿宋" w:eastAsia="仿宋" w:cs="宋体"/>
                <w:szCs w:val="21"/>
              </w:rPr>
              <w:t>价格部分</w:t>
            </w:r>
          </w:p>
        </w:tc>
        <w:tc>
          <w:tcPr>
            <w:tcW w:w="4330" w:type="dxa"/>
            <w:noWrap w:val="0"/>
            <w:vAlign w:val="top"/>
          </w:tcPr>
          <w:p w14:paraId="6FD27599">
            <w:pPr>
              <w:rPr>
                <w:rFonts w:hint="eastAsia" w:ascii="仿宋" w:hAnsi="仿宋" w:eastAsia="仿宋" w:cs="宋体"/>
                <w:szCs w:val="21"/>
              </w:rPr>
            </w:pPr>
          </w:p>
        </w:tc>
        <w:tc>
          <w:tcPr>
            <w:tcW w:w="1276" w:type="dxa"/>
            <w:noWrap w:val="0"/>
            <w:vAlign w:val="top"/>
          </w:tcPr>
          <w:p w14:paraId="6EAAD9C3">
            <w:pPr>
              <w:spacing w:line="360" w:lineRule="exact"/>
              <w:jc w:val="center"/>
              <w:rPr>
                <w:rFonts w:hint="eastAsia" w:ascii="仿宋" w:hAnsi="仿宋" w:eastAsia="仿宋" w:cs="宋体"/>
                <w:b/>
                <w:szCs w:val="21"/>
              </w:rPr>
            </w:pPr>
          </w:p>
        </w:tc>
        <w:tc>
          <w:tcPr>
            <w:tcW w:w="1417" w:type="dxa"/>
            <w:gridSpan w:val="2"/>
            <w:noWrap w:val="0"/>
            <w:vAlign w:val="top"/>
          </w:tcPr>
          <w:p w14:paraId="1B66EE41">
            <w:pPr>
              <w:spacing w:line="360" w:lineRule="exact"/>
              <w:jc w:val="center"/>
              <w:rPr>
                <w:rFonts w:hint="eastAsia" w:ascii="仿宋" w:hAnsi="仿宋" w:eastAsia="仿宋" w:cs="宋体"/>
                <w:b/>
                <w:szCs w:val="21"/>
              </w:rPr>
            </w:pPr>
          </w:p>
        </w:tc>
        <w:tc>
          <w:tcPr>
            <w:tcW w:w="1472" w:type="dxa"/>
            <w:noWrap w:val="0"/>
            <w:vAlign w:val="top"/>
          </w:tcPr>
          <w:p w14:paraId="4E3EC4EC">
            <w:pPr>
              <w:spacing w:line="360" w:lineRule="exact"/>
              <w:jc w:val="center"/>
              <w:rPr>
                <w:rFonts w:hint="eastAsia" w:ascii="仿宋" w:hAnsi="仿宋" w:eastAsia="仿宋" w:cs="宋体"/>
                <w:b/>
                <w:szCs w:val="21"/>
              </w:rPr>
            </w:pPr>
          </w:p>
        </w:tc>
      </w:tr>
      <w:tr w14:paraId="22A0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3" w:hRule="atLeast"/>
          <w:jc w:val="center"/>
        </w:trPr>
        <w:tc>
          <w:tcPr>
            <w:tcW w:w="827" w:type="dxa"/>
            <w:vMerge w:val="restart"/>
            <w:noWrap w:val="0"/>
            <w:vAlign w:val="center"/>
          </w:tcPr>
          <w:p w14:paraId="5286ABBD">
            <w:pPr>
              <w:spacing w:line="360" w:lineRule="exact"/>
              <w:jc w:val="center"/>
              <w:rPr>
                <w:rFonts w:hint="eastAsia" w:ascii="仿宋" w:hAnsi="仿宋" w:eastAsia="仿宋" w:cs="宋体"/>
                <w:szCs w:val="21"/>
              </w:rPr>
            </w:pPr>
            <w:r>
              <w:rPr>
                <w:rFonts w:hint="eastAsia" w:ascii="仿宋" w:hAnsi="仿宋" w:eastAsia="仿宋" w:cs="宋体"/>
                <w:szCs w:val="21"/>
              </w:rPr>
              <w:t>技术部分</w:t>
            </w:r>
          </w:p>
        </w:tc>
        <w:tc>
          <w:tcPr>
            <w:tcW w:w="4330" w:type="dxa"/>
            <w:noWrap w:val="0"/>
            <w:vAlign w:val="top"/>
          </w:tcPr>
          <w:p w14:paraId="5E454661">
            <w:pPr>
              <w:spacing w:line="360" w:lineRule="exact"/>
              <w:jc w:val="center"/>
              <w:rPr>
                <w:rFonts w:hint="eastAsia" w:ascii="仿宋" w:hAnsi="仿宋" w:eastAsia="仿宋" w:cs="宋体"/>
                <w:szCs w:val="21"/>
              </w:rPr>
            </w:pPr>
            <w:r>
              <w:rPr>
                <w:rFonts w:hint="eastAsia" w:ascii="仿宋" w:hAnsi="仿宋" w:eastAsia="仿宋" w:cs="宋体"/>
                <w:szCs w:val="21"/>
              </w:rPr>
              <w:t>1.……</w:t>
            </w:r>
          </w:p>
        </w:tc>
        <w:tc>
          <w:tcPr>
            <w:tcW w:w="1276" w:type="dxa"/>
            <w:noWrap w:val="0"/>
            <w:vAlign w:val="top"/>
          </w:tcPr>
          <w:p w14:paraId="4267D8EC">
            <w:pPr>
              <w:spacing w:line="360" w:lineRule="exact"/>
              <w:jc w:val="center"/>
              <w:rPr>
                <w:rFonts w:hint="eastAsia" w:ascii="仿宋" w:hAnsi="仿宋" w:eastAsia="仿宋" w:cs="宋体"/>
                <w:b/>
                <w:szCs w:val="21"/>
              </w:rPr>
            </w:pPr>
          </w:p>
        </w:tc>
        <w:tc>
          <w:tcPr>
            <w:tcW w:w="1417" w:type="dxa"/>
            <w:gridSpan w:val="2"/>
            <w:noWrap w:val="0"/>
            <w:vAlign w:val="top"/>
          </w:tcPr>
          <w:p w14:paraId="25FA7CF5">
            <w:pPr>
              <w:spacing w:line="360" w:lineRule="exact"/>
              <w:jc w:val="center"/>
              <w:rPr>
                <w:rFonts w:hint="eastAsia" w:ascii="仿宋" w:hAnsi="仿宋" w:eastAsia="仿宋" w:cs="宋体"/>
                <w:b/>
                <w:szCs w:val="21"/>
              </w:rPr>
            </w:pPr>
          </w:p>
        </w:tc>
        <w:tc>
          <w:tcPr>
            <w:tcW w:w="1472" w:type="dxa"/>
            <w:noWrap w:val="0"/>
            <w:vAlign w:val="top"/>
          </w:tcPr>
          <w:p w14:paraId="50E2F1C7">
            <w:pPr>
              <w:spacing w:line="360" w:lineRule="exact"/>
              <w:jc w:val="center"/>
              <w:rPr>
                <w:rFonts w:hint="eastAsia" w:ascii="仿宋" w:hAnsi="仿宋" w:eastAsia="仿宋" w:cs="宋体"/>
                <w:b/>
                <w:szCs w:val="21"/>
              </w:rPr>
            </w:pPr>
          </w:p>
        </w:tc>
      </w:tr>
      <w:tr w14:paraId="635E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3" w:hRule="atLeast"/>
          <w:jc w:val="center"/>
        </w:trPr>
        <w:tc>
          <w:tcPr>
            <w:tcW w:w="827" w:type="dxa"/>
            <w:vMerge w:val="continue"/>
            <w:noWrap w:val="0"/>
            <w:vAlign w:val="center"/>
          </w:tcPr>
          <w:p w14:paraId="2C11FAAF">
            <w:pPr>
              <w:spacing w:line="360" w:lineRule="exact"/>
              <w:jc w:val="center"/>
              <w:rPr>
                <w:rFonts w:hint="eastAsia" w:ascii="仿宋" w:hAnsi="仿宋" w:eastAsia="仿宋" w:cs="宋体"/>
                <w:szCs w:val="21"/>
              </w:rPr>
            </w:pPr>
          </w:p>
        </w:tc>
        <w:tc>
          <w:tcPr>
            <w:tcW w:w="4330" w:type="dxa"/>
            <w:noWrap w:val="0"/>
            <w:vAlign w:val="top"/>
          </w:tcPr>
          <w:p w14:paraId="5CB5B315">
            <w:pPr>
              <w:spacing w:line="360" w:lineRule="exact"/>
              <w:jc w:val="center"/>
              <w:rPr>
                <w:rFonts w:hint="eastAsia" w:ascii="仿宋" w:hAnsi="仿宋" w:eastAsia="仿宋" w:cs="宋体"/>
                <w:szCs w:val="21"/>
              </w:rPr>
            </w:pPr>
            <w:r>
              <w:rPr>
                <w:rFonts w:hint="eastAsia" w:ascii="仿宋" w:hAnsi="仿宋" w:eastAsia="仿宋" w:cs="宋体"/>
                <w:szCs w:val="21"/>
              </w:rPr>
              <w:t>2.……</w:t>
            </w:r>
          </w:p>
        </w:tc>
        <w:tc>
          <w:tcPr>
            <w:tcW w:w="1276" w:type="dxa"/>
            <w:noWrap w:val="0"/>
            <w:vAlign w:val="top"/>
          </w:tcPr>
          <w:p w14:paraId="1C17D4F7">
            <w:pPr>
              <w:spacing w:line="360" w:lineRule="exact"/>
              <w:jc w:val="center"/>
              <w:rPr>
                <w:rFonts w:hint="eastAsia" w:ascii="仿宋" w:hAnsi="仿宋" w:eastAsia="仿宋" w:cs="宋体"/>
                <w:b/>
                <w:szCs w:val="21"/>
              </w:rPr>
            </w:pPr>
          </w:p>
        </w:tc>
        <w:tc>
          <w:tcPr>
            <w:tcW w:w="1417" w:type="dxa"/>
            <w:gridSpan w:val="2"/>
            <w:noWrap w:val="0"/>
            <w:vAlign w:val="top"/>
          </w:tcPr>
          <w:p w14:paraId="4CA58C4F">
            <w:pPr>
              <w:spacing w:line="360" w:lineRule="exact"/>
              <w:jc w:val="center"/>
              <w:rPr>
                <w:rFonts w:hint="eastAsia" w:ascii="仿宋" w:hAnsi="仿宋" w:eastAsia="仿宋" w:cs="宋体"/>
                <w:b/>
                <w:szCs w:val="21"/>
              </w:rPr>
            </w:pPr>
          </w:p>
        </w:tc>
        <w:tc>
          <w:tcPr>
            <w:tcW w:w="1472" w:type="dxa"/>
            <w:noWrap w:val="0"/>
            <w:vAlign w:val="top"/>
          </w:tcPr>
          <w:p w14:paraId="3DE57977">
            <w:pPr>
              <w:spacing w:line="360" w:lineRule="exact"/>
              <w:jc w:val="center"/>
              <w:rPr>
                <w:rFonts w:hint="eastAsia" w:ascii="仿宋" w:hAnsi="仿宋" w:eastAsia="仿宋" w:cs="宋体"/>
                <w:b/>
                <w:szCs w:val="21"/>
              </w:rPr>
            </w:pPr>
          </w:p>
        </w:tc>
      </w:tr>
      <w:tr w14:paraId="5D75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3" w:hRule="atLeast"/>
          <w:jc w:val="center"/>
        </w:trPr>
        <w:tc>
          <w:tcPr>
            <w:tcW w:w="827" w:type="dxa"/>
            <w:vMerge w:val="continue"/>
            <w:noWrap w:val="0"/>
            <w:vAlign w:val="center"/>
          </w:tcPr>
          <w:p w14:paraId="18EABE02">
            <w:pPr>
              <w:spacing w:line="360" w:lineRule="exact"/>
              <w:jc w:val="center"/>
              <w:rPr>
                <w:rFonts w:hint="eastAsia" w:ascii="仿宋" w:hAnsi="仿宋" w:eastAsia="仿宋" w:cs="宋体"/>
                <w:szCs w:val="21"/>
              </w:rPr>
            </w:pPr>
          </w:p>
        </w:tc>
        <w:tc>
          <w:tcPr>
            <w:tcW w:w="4330" w:type="dxa"/>
            <w:noWrap w:val="0"/>
            <w:vAlign w:val="top"/>
          </w:tcPr>
          <w:p w14:paraId="1332A57D">
            <w:pPr>
              <w:spacing w:line="360" w:lineRule="exact"/>
              <w:jc w:val="center"/>
              <w:rPr>
                <w:rFonts w:hint="eastAsia" w:ascii="仿宋" w:hAnsi="仿宋" w:eastAsia="仿宋" w:cs="宋体"/>
                <w:szCs w:val="21"/>
              </w:rPr>
            </w:pPr>
            <w:r>
              <w:rPr>
                <w:rFonts w:hint="eastAsia" w:ascii="仿宋" w:hAnsi="仿宋" w:eastAsia="仿宋" w:cs="宋体"/>
                <w:szCs w:val="21"/>
              </w:rPr>
              <w:t>……</w:t>
            </w:r>
          </w:p>
        </w:tc>
        <w:tc>
          <w:tcPr>
            <w:tcW w:w="1276" w:type="dxa"/>
            <w:noWrap w:val="0"/>
            <w:vAlign w:val="top"/>
          </w:tcPr>
          <w:p w14:paraId="44095192">
            <w:pPr>
              <w:spacing w:line="360" w:lineRule="exact"/>
              <w:jc w:val="center"/>
              <w:rPr>
                <w:rFonts w:hint="eastAsia" w:ascii="仿宋" w:hAnsi="仿宋" w:eastAsia="仿宋" w:cs="宋体"/>
                <w:b/>
                <w:szCs w:val="21"/>
              </w:rPr>
            </w:pPr>
          </w:p>
        </w:tc>
        <w:tc>
          <w:tcPr>
            <w:tcW w:w="1417" w:type="dxa"/>
            <w:gridSpan w:val="2"/>
            <w:noWrap w:val="0"/>
            <w:vAlign w:val="top"/>
          </w:tcPr>
          <w:p w14:paraId="3CC11CAB">
            <w:pPr>
              <w:spacing w:line="360" w:lineRule="exact"/>
              <w:jc w:val="center"/>
              <w:rPr>
                <w:rFonts w:hint="eastAsia" w:ascii="仿宋" w:hAnsi="仿宋" w:eastAsia="仿宋" w:cs="宋体"/>
                <w:b/>
                <w:szCs w:val="21"/>
              </w:rPr>
            </w:pPr>
          </w:p>
        </w:tc>
        <w:tc>
          <w:tcPr>
            <w:tcW w:w="1472" w:type="dxa"/>
            <w:noWrap w:val="0"/>
            <w:vAlign w:val="top"/>
          </w:tcPr>
          <w:p w14:paraId="66D0AA62">
            <w:pPr>
              <w:spacing w:line="360" w:lineRule="exact"/>
              <w:jc w:val="center"/>
              <w:rPr>
                <w:rFonts w:hint="eastAsia" w:ascii="仿宋" w:hAnsi="仿宋" w:eastAsia="仿宋" w:cs="宋体"/>
                <w:b/>
                <w:szCs w:val="21"/>
              </w:rPr>
            </w:pPr>
          </w:p>
        </w:tc>
      </w:tr>
      <w:tr w14:paraId="02B5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827" w:type="dxa"/>
            <w:vMerge w:val="restart"/>
            <w:noWrap w:val="0"/>
            <w:vAlign w:val="center"/>
          </w:tcPr>
          <w:p w14:paraId="710E2CB3">
            <w:pPr>
              <w:spacing w:line="360" w:lineRule="exact"/>
              <w:jc w:val="center"/>
              <w:rPr>
                <w:rFonts w:hint="eastAsia" w:ascii="仿宋" w:hAnsi="仿宋" w:eastAsia="仿宋" w:cs="宋体"/>
                <w:szCs w:val="21"/>
              </w:rPr>
            </w:pPr>
            <w:r>
              <w:rPr>
                <w:rFonts w:hint="eastAsia" w:ascii="仿宋" w:hAnsi="仿宋" w:eastAsia="仿宋" w:cs="宋体"/>
                <w:szCs w:val="21"/>
              </w:rPr>
              <w:t>商务部分</w:t>
            </w:r>
          </w:p>
        </w:tc>
        <w:tc>
          <w:tcPr>
            <w:tcW w:w="4330" w:type="dxa"/>
            <w:noWrap w:val="0"/>
            <w:vAlign w:val="top"/>
          </w:tcPr>
          <w:p w14:paraId="79D75AA8">
            <w:pPr>
              <w:spacing w:line="360" w:lineRule="exact"/>
              <w:jc w:val="center"/>
              <w:rPr>
                <w:rFonts w:hint="eastAsia" w:ascii="仿宋" w:hAnsi="仿宋" w:eastAsia="仿宋" w:cs="宋体"/>
                <w:szCs w:val="21"/>
              </w:rPr>
            </w:pPr>
            <w:r>
              <w:rPr>
                <w:rFonts w:hint="eastAsia" w:ascii="仿宋" w:hAnsi="仿宋" w:eastAsia="仿宋" w:cs="宋体"/>
                <w:szCs w:val="21"/>
              </w:rPr>
              <w:t>1.……</w:t>
            </w:r>
          </w:p>
        </w:tc>
        <w:tc>
          <w:tcPr>
            <w:tcW w:w="1276" w:type="dxa"/>
            <w:noWrap w:val="0"/>
            <w:vAlign w:val="top"/>
          </w:tcPr>
          <w:p w14:paraId="0D17878E">
            <w:pPr>
              <w:spacing w:line="360" w:lineRule="exact"/>
              <w:jc w:val="center"/>
              <w:rPr>
                <w:rFonts w:hint="eastAsia" w:ascii="仿宋" w:hAnsi="仿宋" w:eastAsia="仿宋" w:cs="宋体"/>
                <w:b/>
                <w:szCs w:val="21"/>
              </w:rPr>
            </w:pPr>
          </w:p>
        </w:tc>
        <w:tc>
          <w:tcPr>
            <w:tcW w:w="1417" w:type="dxa"/>
            <w:gridSpan w:val="2"/>
            <w:noWrap w:val="0"/>
            <w:vAlign w:val="top"/>
          </w:tcPr>
          <w:p w14:paraId="5DAD0FCA">
            <w:pPr>
              <w:spacing w:line="360" w:lineRule="exact"/>
              <w:jc w:val="center"/>
              <w:rPr>
                <w:rFonts w:hint="eastAsia" w:ascii="仿宋" w:hAnsi="仿宋" w:eastAsia="仿宋" w:cs="宋体"/>
                <w:b/>
                <w:szCs w:val="21"/>
              </w:rPr>
            </w:pPr>
          </w:p>
        </w:tc>
        <w:tc>
          <w:tcPr>
            <w:tcW w:w="1472" w:type="dxa"/>
            <w:noWrap w:val="0"/>
            <w:vAlign w:val="top"/>
          </w:tcPr>
          <w:p w14:paraId="542D3766">
            <w:pPr>
              <w:spacing w:line="360" w:lineRule="exact"/>
              <w:jc w:val="center"/>
              <w:rPr>
                <w:rFonts w:hint="eastAsia" w:ascii="仿宋" w:hAnsi="仿宋" w:eastAsia="仿宋" w:cs="宋体"/>
                <w:b/>
                <w:szCs w:val="21"/>
              </w:rPr>
            </w:pPr>
          </w:p>
        </w:tc>
      </w:tr>
      <w:tr w14:paraId="511D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827" w:type="dxa"/>
            <w:vMerge w:val="continue"/>
            <w:noWrap w:val="0"/>
            <w:vAlign w:val="top"/>
          </w:tcPr>
          <w:p w14:paraId="120B6269">
            <w:pPr>
              <w:spacing w:line="360" w:lineRule="exact"/>
              <w:jc w:val="center"/>
              <w:rPr>
                <w:rFonts w:hint="eastAsia" w:ascii="仿宋" w:hAnsi="仿宋" w:eastAsia="仿宋" w:cs="宋体"/>
                <w:szCs w:val="21"/>
              </w:rPr>
            </w:pPr>
          </w:p>
        </w:tc>
        <w:tc>
          <w:tcPr>
            <w:tcW w:w="4330" w:type="dxa"/>
            <w:noWrap w:val="0"/>
            <w:vAlign w:val="top"/>
          </w:tcPr>
          <w:p w14:paraId="734ADD5A">
            <w:pPr>
              <w:spacing w:line="360" w:lineRule="exact"/>
              <w:jc w:val="center"/>
              <w:rPr>
                <w:rFonts w:hint="eastAsia" w:ascii="仿宋" w:hAnsi="仿宋" w:eastAsia="仿宋" w:cs="宋体"/>
                <w:szCs w:val="21"/>
              </w:rPr>
            </w:pPr>
            <w:r>
              <w:rPr>
                <w:rFonts w:hint="eastAsia" w:ascii="仿宋" w:hAnsi="仿宋" w:eastAsia="仿宋" w:cs="宋体"/>
                <w:szCs w:val="21"/>
              </w:rPr>
              <w:t>2.……</w:t>
            </w:r>
          </w:p>
        </w:tc>
        <w:tc>
          <w:tcPr>
            <w:tcW w:w="1276" w:type="dxa"/>
            <w:noWrap w:val="0"/>
            <w:vAlign w:val="top"/>
          </w:tcPr>
          <w:p w14:paraId="39862698">
            <w:pPr>
              <w:spacing w:line="360" w:lineRule="exact"/>
              <w:jc w:val="center"/>
              <w:rPr>
                <w:rFonts w:hint="eastAsia" w:ascii="仿宋" w:hAnsi="仿宋" w:eastAsia="仿宋" w:cs="宋体"/>
                <w:b/>
                <w:szCs w:val="21"/>
              </w:rPr>
            </w:pPr>
          </w:p>
        </w:tc>
        <w:tc>
          <w:tcPr>
            <w:tcW w:w="1417" w:type="dxa"/>
            <w:gridSpan w:val="2"/>
            <w:noWrap w:val="0"/>
            <w:vAlign w:val="top"/>
          </w:tcPr>
          <w:p w14:paraId="7F204B6F">
            <w:pPr>
              <w:spacing w:line="360" w:lineRule="exact"/>
              <w:jc w:val="center"/>
              <w:rPr>
                <w:rFonts w:hint="eastAsia" w:ascii="仿宋" w:hAnsi="仿宋" w:eastAsia="仿宋" w:cs="宋体"/>
                <w:b/>
                <w:szCs w:val="21"/>
              </w:rPr>
            </w:pPr>
          </w:p>
        </w:tc>
        <w:tc>
          <w:tcPr>
            <w:tcW w:w="1472" w:type="dxa"/>
            <w:noWrap w:val="0"/>
            <w:vAlign w:val="top"/>
          </w:tcPr>
          <w:p w14:paraId="3C9E6359">
            <w:pPr>
              <w:spacing w:line="360" w:lineRule="exact"/>
              <w:jc w:val="center"/>
              <w:rPr>
                <w:rFonts w:hint="eastAsia" w:ascii="仿宋" w:hAnsi="仿宋" w:eastAsia="仿宋" w:cs="宋体"/>
                <w:b/>
                <w:szCs w:val="21"/>
              </w:rPr>
            </w:pPr>
          </w:p>
        </w:tc>
      </w:tr>
      <w:tr w14:paraId="2FB7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827" w:type="dxa"/>
            <w:vMerge w:val="continue"/>
            <w:noWrap w:val="0"/>
            <w:vAlign w:val="top"/>
          </w:tcPr>
          <w:p w14:paraId="4D5A20A3">
            <w:pPr>
              <w:spacing w:line="360" w:lineRule="exact"/>
              <w:jc w:val="center"/>
              <w:rPr>
                <w:rFonts w:hint="eastAsia" w:ascii="仿宋" w:hAnsi="仿宋" w:eastAsia="仿宋" w:cs="宋体"/>
                <w:szCs w:val="21"/>
              </w:rPr>
            </w:pPr>
          </w:p>
        </w:tc>
        <w:tc>
          <w:tcPr>
            <w:tcW w:w="4330" w:type="dxa"/>
            <w:noWrap w:val="0"/>
            <w:vAlign w:val="top"/>
          </w:tcPr>
          <w:p w14:paraId="722E4808">
            <w:pPr>
              <w:spacing w:line="360" w:lineRule="exact"/>
              <w:jc w:val="center"/>
              <w:rPr>
                <w:rFonts w:hint="eastAsia" w:ascii="仿宋" w:hAnsi="仿宋" w:eastAsia="仿宋" w:cs="宋体"/>
                <w:szCs w:val="21"/>
              </w:rPr>
            </w:pPr>
            <w:r>
              <w:rPr>
                <w:rFonts w:hint="eastAsia" w:ascii="仿宋" w:hAnsi="仿宋" w:eastAsia="仿宋" w:cs="宋体"/>
                <w:szCs w:val="21"/>
              </w:rPr>
              <w:t>……</w:t>
            </w:r>
          </w:p>
        </w:tc>
        <w:tc>
          <w:tcPr>
            <w:tcW w:w="1276" w:type="dxa"/>
            <w:noWrap w:val="0"/>
            <w:vAlign w:val="top"/>
          </w:tcPr>
          <w:p w14:paraId="38376672">
            <w:pPr>
              <w:spacing w:line="360" w:lineRule="exact"/>
              <w:jc w:val="center"/>
              <w:rPr>
                <w:rFonts w:hint="eastAsia" w:ascii="仿宋" w:hAnsi="仿宋" w:eastAsia="仿宋" w:cs="宋体"/>
                <w:b/>
                <w:szCs w:val="21"/>
              </w:rPr>
            </w:pPr>
          </w:p>
        </w:tc>
        <w:tc>
          <w:tcPr>
            <w:tcW w:w="1417" w:type="dxa"/>
            <w:gridSpan w:val="2"/>
            <w:noWrap w:val="0"/>
            <w:vAlign w:val="top"/>
          </w:tcPr>
          <w:p w14:paraId="14170690">
            <w:pPr>
              <w:spacing w:line="360" w:lineRule="exact"/>
              <w:jc w:val="center"/>
              <w:rPr>
                <w:rFonts w:hint="eastAsia" w:ascii="仿宋" w:hAnsi="仿宋" w:eastAsia="仿宋" w:cs="宋体"/>
                <w:b/>
                <w:szCs w:val="21"/>
              </w:rPr>
            </w:pPr>
          </w:p>
        </w:tc>
        <w:tc>
          <w:tcPr>
            <w:tcW w:w="1472" w:type="dxa"/>
            <w:noWrap w:val="0"/>
            <w:vAlign w:val="top"/>
          </w:tcPr>
          <w:p w14:paraId="74C54F5A">
            <w:pPr>
              <w:spacing w:line="360" w:lineRule="exact"/>
              <w:jc w:val="center"/>
              <w:rPr>
                <w:rFonts w:hint="eastAsia" w:ascii="仿宋" w:hAnsi="仿宋" w:eastAsia="仿宋" w:cs="宋体"/>
                <w:b/>
                <w:szCs w:val="21"/>
              </w:rPr>
            </w:pPr>
          </w:p>
        </w:tc>
      </w:tr>
      <w:tr w14:paraId="546F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9322" w:type="dxa"/>
            <w:gridSpan w:val="6"/>
            <w:noWrap w:val="0"/>
            <w:vAlign w:val="top"/>
          </w:tcPr>
          <w:p w14:paraId="09C7187D">
            <w:pPr>
              <w:spacing w:line="360" w:lineRule="exact"/>
              <w:jc w:val="center"/>
              <w:rPr>
                <w:rFonts w:hint="eastAsia" w:ascii="仿宋" w:hAnsi="仿宋" w:eastAsia="仿宋" w:cs="宋体"/>
                <w:b/>
                <w:szCs w:val="21"/>
              </w:rPr>
            </w:pPr>
            <w:r>
              <w:rPr>
                <w:rFonts w:hint="eastAsia" w:ascii="仿宋" w:hAnsi="仿宋" w:eastAsia="仿宋" w:cs="宋体"/>
                <w:b/>
                <w:szCs w:val="21"/>
              </w:rPr>
              <w:t>参数证明资料（格式9）</w:t>
            </w:r>
          </w:p>
        </w:tc>
      </w:tr>
      <w:tr w14:paraId="76BB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827" w:type="dxa"/>
            <w:noWrap w:val="0"/>
            <w:vAlign w:val="top"/>
          </w:tcPr>
          <w:p w14:paraId="2CDCC306">
            <w:pPr>
              <w:spacing w:line="360" w:lineRule="exact"/>
              <w:jc w:val="center"/>
              <w:rPr>
                <w:rFonts w:hint="eastAsia" w:ascii="仿宋" w:hAnsi="仿宋" w:eastAsia="仿宋" w:cs="宋体"/>
                <w:szCs w:val="21"/>
              </w:rPr>
            </w:pPr>
            <w:r>
              <w:rPr>
                <w:rFonts w:hint="eastAsia" w:ascii="仿宋" w:hAnsi="仿宋" w:eastAsia="仿宋" w:cs="宋体"/>
                <w:szCs w:val="21"/>
              </w:rPr>
              <w:t>参数序号</w:t>
            </w:r>
          </w:p>
        </w:tc>
        <w:tc>
          <w:tcPr>
            <w:tcW w:w="4330" w:type="dxa"/>
            <w:noWrap w:val="0"/>
            <w:vAlign w:val="top"/>
          </w:tcPr>
          <w:p w14:paraId="1A8C2643">
            <w:pPr>
              <w:spacing w:line="360" w:lineRule="exact"/>
              <w:jc w:val="center"/>
              <w:rPr>
                <w:rFonts w:hint="eastAsia" w:ascii="仿宋" w:hAnsi="仿宋" w:eastAsia="仿宋" w:cs="宋体"/>
                <w:szCs w:val="21"/>
              </w:rPr>
            </w:pPr>
          </w:p>
        </w:tc>
        <w:tc>
          <w:tcPr>
            <w:tcW w:w="2693" w:type="dxa"/>
            <w:gridSpan w:val="3"/>
            <w:noWrap w:val="0"/>
            <w:vAlign w:val="top"/>
          </w:tcPr>
          <w:p w14:paraId="515CBECE">
            <w:pPr>
              <w:spacing w:line="360" w:lineRule="exact"/>
              <w:jc w:val="center"/>
              <w:rPr>
                <w:rFonts w:hint="eastAsia" w:ascii="仿宋" w:hAnsi="仿宋" w:eastAsia="仿宋" w:cs="宋体"/>
                <w:szCs w:val="21"/>
              </w:rPr>
            </w:pPr>
            <w:r>
              <w:rPr>
                <w:rFonts w:hint="eastAsia" w:ascii="仿宋" w:hAnsi="仿宋" w:eastAsia="仿宋" w:cs="宋体"/>
                <w:szCs w:val="21"/>
              </w:rPr>
              <w:t>说明</w:t>
            </w:r>
          </w:p>
        </w:tc>
        <w:tc>
          <w:tcPr>
            <w:tcW w:w="1472" w:type="dxa"/>
            <w:noWrap w:val="0"/>
            <w:vAlign w:val="top"/>
          </w:tcPr>
          <w:p w14:paraId="0F86AD69">
            <w:pPr>
              <w:spacing w:line="360" w:lineRule="exact"/>
              <w:jc w:val="center"/>
              <w:rPr>
                <w:rFonts w:hint="eastAsia" w:ascii="仿宋" w:hAnsi="仿宋" w:eastAsia="仿宋" w:cs="宋体"/>
                <w:b/>
                <w:szCs w:val="21"/>
              </w:rPr>
            </w:pPr>
            <w:r>
              <w:rPr>
                <w:rFonts w:hint="eastAsia" w:ascii="仿宋" w:hAnsi="仿宋" w:eastAsia="仿宋" w:cs="宋体"/>
                <w:szCs w:val="21"/>
              </w:rPr>
              <w:t>起止页码</w:t>
            </w:r>
          </w:p>
        </w:tc>
      </w:tr>
      <w:tr w14:paraId="7ABC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827" w:type="dxa"/>
            <w:noWrap w:val="0"/>
            <w:vAlign w:val="top"/>
          </w:tcPr>
          <w:p w14:paraId="17BB6209">
            <w:pPr>
              <w:spacing w:line="360" w:lineRule="exact"/>
              <w:jc w:val="center"/>
              <w:rPr>
                <w:rFonts w:hint="eastAsia" w:ascii="仿宋" w:hAnsi="仿宋" w:eastAsia="仿宋" w:cs="宋体"/>
                <w:szCs w:val="21"/>
              </w:rPr>
            </w:pPr>
          </w:p>
        </w:tc>
        <w:tc>
          <w:tcPr>
            <w:tcW w:w="4330" w:type="dxa"/>
            <w:noWrap w:val="0"/>
            <w:vAlign w:val="top"/>
          </w:tcPr>
          <w:p w14:paraId="58F73BBD">
            <w:pPr>
              <w:spacing w:line="360" w:lineRule="exact"/>
              <w:jc w:val="center"/>
              <w:rPr>
                <w:rFonts w:hint="eastAsia" w:ascii="仿宋" w:hAnsi="仿宋" w:eastAsia="仿宋" w:cs="宋体"/>
                <w:szCs w:val="21"/>
              </w:rPr>
            </w:pPr>
            <w:r>
              <w:rPr>
                <w:rFonts w:hint="eastAsia" w:ascii="仿宋" w:hAnsi="仿宋" w:eastAsia="仿宋" w:cs="宋体"/>
                <w:szCs w:val="21"/>
              </w:rPr>
              <w:t>……</w:t>
            </w:r>
          </w:p>
        </w:tc>
        <w:tc>
          <w:tcPr>
            <w:tcW w:w="2693" w:type="dxa"/>
            <w:gridSpan w:val="3"/>
            <w:noWrap w:val="0"/>
            <w:vAlign w:val="top"/>
          </w:tcPr>
          <w:p w14:paraId="306125B4">
            <w:pPr>
              <w:spacing w:line="360" w:lineRule="exact"/>
              <w:jc w:val="center"/>
              <w:rPr>
                <w:rFonts w:hint="eastAsia" w:ascii="仿宋" w:hAnsi="仿宋" w:eastAsia="仿宋" w:cs="宋体"/>
                <w:b/>
                <w:szCs w:val="21"/>
              </w:rPr>
            </w:pPr>
          </w:p>
        </w:tc>
        <w:tc>
          <w:tcPr>
            <w:tcW w:w="1472" w:type="dxa"/>
            <w:noWrap w:val="0"/>
            <w:vAlign w:val="top"/>
          </w:tcPr>
          <w:p w14:paraId="1FD754AB">
            <w:pPr>
              <w:spacing w:line="360" w:lineRule="exact"/>
              <w:jc w:val="center"/>
              <w:rPr>
                <w:rFonts w:hint="eastAsia" w:ascii="仿宋" w:hAnsi="仿宋" w:eastAsia="仿宋" w:cs="宋体"/>
                <w:b/>
                <w:szCs w:val="21"/>
              </w:rPr>
            </w:pPr>
          </w:p>
        </w:tc>
      </w:tr>
      <w:tr w14:paraId="6FDE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827" w:type="dxa"/>
            <w:noWrap w:val="0"/>
            <w:vAlign w:val="top"/>
          </w:tcPr>
          <w:p w14:paraId="46E1EB99">
            <w:pPr>
              <w:spacing w:line="360" w:lineRule="exact"/>
              <w:jc w:val="center"/>
              <w:rPr>
                <w:rFonts w:hint="eastAsia" w:ascii="仿宋" w:hAnsi="仿宋" w:eastAsia="仿宋" w:cs="宋体"/>
                <w:szCs w:val="21"/>
              </w:rPr>
            </w:pPr>
          </w:p>
        </w:tc>
        <w:tc>
          <w:tcPr>
            <w:tcW w:w="4330" w:type="dxa"/>
            <w:noWrap w:val="0"/>
            <w:vAlign w:val="top"/>
          </w:tcPr>
          <w:p w14:paraId="1ECCB6D5">
            <w:pPr>
              <w:spacing w:line="360" w:lineRule="exact"/>
              <w:jc w:val="center"/>
              <w:rPr>
                <w:rFonts w:hint="eastAsia" w:ascii="仿宋" w:hAnsi="仿宋" w:eastAsia="仿宋" w:cs="宋体"/>
                <w:szCs w:val="21"/>
              </w:rPr>
            </w:pPr>
            <w:r>
              <w:rPr>
                <w:rFonts w:hint="eastAsia" w:ascii="仿宋" w:hAnsi="仿宋" w:eastAsia="仿宋" w:cs="宋体"/>
                <w:szCs w:val="21"/>
              </w:rPr>
              <w:t>……</w:t>
            </w:r>
          </w:p>
        </w:tc>
        <w:tc>
          <w:tcPr>
            <w:tcW w:w="2693" w:type="dxa"/>
            <w:gridSpan w:val="3"/>
            <w:noWrap w:val="0"/>
            <w:vAlign w:val="top"/>
          </w:tcPr>
          <w:p w14:paraId="3F2B0B50">
            <w:pPr>
              <w:spacing w:line="360" w:lineRule="exact"/>
              <w:jc w:val="center"/>
              <w:rPr>
                <w:rFonts w:hint="eastAsia" w:ascii="仿宋" w:hAnsi="仿宋" w:eastAsia="仿宋" w:cs="宋体"/>
                <w:b/>
                <w:szCs w:val="21"/>
              </w:rPr>
            </w:pPr>
          </w:p>
        </w:tc>
        <w:tc>
          <w:tcPr>
            <w:tcW w:w="1472" w:type="dxa"/>
            <w:noWrap w:val="0"/>
            <w:vAlign w:val="top"/>
          </w:tcPr>
          <w:p w14:paraId="700624E3">
            <w:pPr>
              <w:spacing w:line="360" w:lineRule="exact"/>
              <w:jc w:val="center"/>
              <w:rPr>
                <w:rFonts w:hint="eastAsia" w:ascii="仿宋" w:hAnsi="仿宋" w:eastAsia="仿宋" w:cs="宋体"/>
                <w:b/>
                <w:szCs w:val="21"/>
              </w:rPr>
            </w:pPr>
          </w:p>
        </w:tc>
      </w:tr>
      <w:tr w14:paraId="4528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 w:hRule="atLeast"/>
          <w:jc w:val="center"/>
        </w:trPr>
        <w:tc>
          <w:tcPr>
            <w:tcW w:w="827" w:type="dxa"/>
            <w:noWrap w:val="0"/>
            <w:vAlign w:val="top"/>
          </w:tcPr>
          <w:p w14:paraId="5DF6BD04">
            <w:pPr>
              <w:spacing w:line="360" w:lineRule="exact"/>
              <w:jc w:val="center"/>
              <w:rPr>
                <w:rFonts w:hint="eastAsia" w:ascii="仿宋" w:hAnsi="仿宋" w:eastAsia="仿宋" w:cs="宋体"/>
                <w:szCs w:val="21"/>
              </w:rPr>
            </w:pPr>
          </w:p>
        </w:tc>
        <w:tc>
          <w:tcPr>
            <w:tcW w:w="4330" w:type="dxa"/>
            <w:noWrap w:val="0"/>
            <w:vAlign w:val="top"/>
          </w:tcPr>
          <w:p w14:paraId="4F54D197">
            <w:pPr>
              <w:spacing w:line="360" w:lineRule="exact"/>
              <w:jc w:val="center"/>
              <w:rPr>
                <w:rFonts w:hint="eastAsia" w:ascii="仿宋" w:hAnsi="仿宋" w:eastAsia="仿宋" w:cs="宋体"/>
                <w:szCs w:val="21"/>
              </w:rPr>
            </w:pPr>
            <w:r>
              <w:rPr>
                <w:rFonts w:hint="eastAsia" w:ascii="仿宋" w:hAnsi="仿宋" w:eastAsia="仿宋" w:cs="宋体"/>
                <w:szCs w:val="21"/>
              </w:rPr>
              <w:t>……</w:t>
            </w:r>
          </w:p>
        </w:tc>
        <w:tc>
          <w:tcPr>
            <w:tcW w:w="2693" w:type="dxa"/>
            <w:gridSpan w:val="3"/>
            <w:noWrap w:val="0"/>
            <w:vAlign w:val="top"/>
          </w:tcPr>
          <w:p w14:paraId="6B1E7C45">
            <w:pPr>
              <w:spacing w:line="360" w:lineRule="exact"/>
              <w:jc w:val="center"/>
              <w:rPr>
                <w:rFonts w:hint="eastAsia" w:ascii="仿宋" w:hAnsi="仿宋" w:eastAsia="仿宋" w:cs="宋体"/>
                <w:b/>
                <w:szCs w:val="21"/>
              </w:rPr>
            </w:pPr>
          </w:p>
        </w:tc>
        <w:tc>
          <w:tcPr>
            <w:tcW w:w="1472" w:type="dxa"/>
            <w:noWrap w:val="0"/>
            <w:vAlign w:val="top"/>
          </w:tcPr>
          <w:p w14:paraId="7FE42492">
            <w:pPr>
              <w:spacing w:line="360" w:lineRule="exact"/>
              <w:jc w:val="center"/>
              <w:rPr>
                <w:rFonts w:hint="eastAsia" w:ascii="仿宋" w:hAnsi="仿宋" w:eastAsia="仿宋" w:cs="宋体"/>
                <w:b/>
                <w:szCs w:val="21"/>
              </w:rPr>
            </w:pPr>
          </w:p>
        </w:tc>
      </w:tr>
    </w:tbl>
    <w:p w14:paraId="661F0C47">
      <w:pPr>
        <w:pStyle w:val="14"/>
        <w:spacing w:line="360" w:lineRule="exact"/>
        <w:ind w:firstLine="422"/>
        <w:rPr>
          <w:rFonts w:hint="eastAsia" w:ascii="仿宋" w:hAnsi="仿宋" w:eastAsia="仿宋" w:cs="宋体"/>
          <w:b/>
          <w:szCs w:val="21"/>
        </w:rPr>
      </w:pPr>
    </w:p>
    <w:p w14:paraId="356C65C1">
      <w:pPr>
        <w:pStyle w:val="14"/>
        <w:spacing w:line="360" w:lineRule="exact"/>
        <w:ind w:firstLine="422"/>
        <w:rPr>
          <w:rFonts w:hint="eastAsia" w:ascii="仿宋" w:hAnsi="仿宋" w:eastAsia="仿宋" w:cs="宋体"/>
          <w:szCs w:val="21"/>
        </w:rPr>
      </w:pPr>
      <w:r>
        <w:rPr>
          <w:rFonts w:hint="eastAsia" w:ascii="仿宋" w:hAnsi="仿宋" w:eastAsia="仿宋" w:cs="宋体"/>
          <w:b/>
          <w:szCs w:val="21"/>
        </w:rPr>
        <w:t>注：请投标人按照招标文件规定的审查和评分内容，自上而下的顺序填写本表。因缺漏项、项目次序混乱而影响评标效率及评标结果者，投标人自负其责。</w:t>
      </w:r>
    </w:p>
    <w:p w14:paraId="13B55A1E">
      <w:pPr>
        <w:pStyle w:val="14"/>
        <w:spacing w:line="360" w:lineRule="exact"/>
        <w:ind w:firstLine="422"/>
        <w:rPr>
          <w:rFonts w:hint="eastAsia" w:ascii="仿宋" w:hAnsi="仿宋" w:eastAsia="仿宋" w:cs="宋体"/>
          <w:szCs w:val="21"/>
        </w:rPr>
      </w:pPr>
    </w:p>
    <w:p w14:paraId="476D8B7B">
      <w:pPr>
        <w:pStyle w:val="3"/>
        <w:jc w:val="center"/>
        <w:rPr>
          <w:rFonts w:hint="eastAsia" w:ascii="仿宋" w:hAnsi="仿宋" w:eastAsia="仿宋" w:cs="宋体"/>
          <w:sz w:val="21"/>
          <w:szCs w:val="21"/>
        </w:rPr>
      </w:pPr>
      <w:r>
        <w:rPr>
          <w:rFonts w:hint="eastAsia" w:ascii="仿宋" w:hAnsi="仿宋" w:eastAsia="仿宋" w:cs="宋体"/>
          <w:snapToGrid w:val="0"/>
          <w:kern w:val="0"/>
        </w:rPr>
        <w:t>格式1    投 标 函</w:t>
      </w:r>
    </w:p>
    <w:p w14:paraId="537E24E8">
      <w:pPr>
        <w:adjustRightInd w:val="0"/>
        <w:snapToGrid w:val="0"/>
        <w:spacing w:line="312" w:lineRule="auto"/>
        <w:rPr>
          <w:rFonts w:hint="eastAsia" w:ascii="仿宋" w:hAnsi="仿宋" w:eastAsia="仿宋" w:cs="宋体"/>
          <w:szCs w:val="21"/>
        </w:rPr>
      </w:pPr>
    </w:p>
    <w:p w14:paraId="5F9E732E">
      <w:pPr>
        <w:adjustRightInd w:val="0"/>
        <w:snapToGrid w:val="0"/>
        <w:spacing w:line="312" w:lineRule="auto"/>
        <w:rPr>
          <w:rFonts w:hint="eastAsia" w:ascii="仿宋" w:hAnsi="仿宋" w:eastAsia="仿宋" w:cs="宋体"/>
          <w:b/>
          <w:bCs/>
          <w:szCs w:val="21"/>
        </w:rPr>
      </w:pPr>
      <w:r>
        <w:rPr>
          <w:rFonts w:hint="eastAsia" w:ascii="仿宋" w:hAnsi="仿宋" w:eastAsia="仿宋" w:cs="宋体"/>
          <w:szCs w:val="21"/>
          <w:u w:val="single"/>
        </w:rPr>
        <w:t xml:space="preserve"> 深圳市盐田区人民医院 </w:t>
      </w:r>
      <w:r>
        <w:rPr>
          <w:rFonts w:hint="eastAsia" w:ascii="仿宋" w:hAnsi="仿宋" w:eastAsia="仿宋" w:cs="宋体"/>
          <w:szCs w:val="21"/>
        </w:rPr>
        <w:t xml:space="preserve"> ：</w:t>
      </w:r>
    </w:p>
    <w:p w14:paraId="04800FF5">
      <w:pPr>
        <w:adjustRightInd w:val="0"/>
        <w:snapToGrid w:val="0"/>
        <w:spacing w:line="312" w:lineRule="auto"/>
        <w:rPr>
          <w:rFonts w:hint="eastAsia" w:ascii="仿宋" w:hAnsi="仿宋" w:eastAsia="仿宋" w:cs="宋体"/>
          <w:szCs w:val="21"/>
        </w:rPr>
      </w:pPr>
      <w:r>
        <w:rPr>
          <w:rFonts w:hint="eastAsia" w:ascii="仿宋" w:hAnsi="仿宋" w:eastAsia="仿宋" w:cs="宋体"/>
          <w:szCs w:val="21"/>
        </w:rPr>
        <w:t xml:space="preserve">    </w:t>
      </w:r>
    </w:p>
    <w:p w14:paraId="4F576C51">
      <w:pPr>
        <w:adjustRightInd w:val="0"/>
        <w:snapToGrid w:val="0"/>
        <w:spacing w:line="312" w:lineRule="auto"/>
        <w:ind w:firstLine="600"/>
        <w:rPr>
          <w:rFonts w:hint="eastAsia" w:ascii="仿宋" w:hAnsi="仿宋" w:eastAsia="仿宋" w:cs="宋体"/>
          <w:szCs w:val="21"/>
        </w:rPr>
      </w:pPr>
      <w:r>
        <w:rPr>
          <w:rFonts w:hint="eastAsia" w:ascii="仿宋" w:hAnsi="仿宋" w:eastAsia="仿宋" w:cs="宋体"/>
          <w:szCs w:val="21"/>
        </w:rPr>
        <w:t>我们收到你们组织的</w:t>
      </w:r>
      <w:r>
        <w:rPr>
          <w:rFonts w:hint="eastAsia" w:ascii="仿宋" w:hAnsi="仿宋" w:eastAsia="仿宋" w:cs="宋体"/>
          <w:b/>
          <w:bCs/>
          <w:szCs w:val="21"/>
          <w:u w:val="single"/>
        </w:rPr>
        <w:t xml:space="preserve"> </w:t>
      </w:r>
      <w:r>
        <w:rPr>
          <w:rFonts w:hint="eastAsia" w:ascii="仿宋" w:hAnsi="仿宋" w:eastAsia="仿宋" w:cs="宋体"/>
          <w:szCs w:val="21"/>
          <w:u w:val="single"/>
        </w:rPr>
        <w:t xml:space="preserve">（招标项目名称） </w:t>
      </w:r>
      <w:r>
        <w:rPr>
          <w:rFonts w:hint="eastAsia" w:ascii="仿宋" w:hAnsi="仿宋" w:eastAsia="仿宋" w:cs="宋体"/>
          <w:szCs w:val="21"/>
        </w:rPr>
        <w:t>招标文件，经详细研究，我们决定参加该项目</w:t>
      </w:r>
      <w:r>
        <w:rPr>
          <w:rFonts w:hint="eastAsia" w:ascii="仿宋" w:hAnsi="仿宋" w:eastAsia="仿宋" w:cs="宋体"/>
          <w:szCs w:val="21"/>
          <w:u w:val="single"/>
        </w:rPr>
        <w:t xml:space="preserve"> （招标编号）  </w:t>
      </w:r>
      <w:r>
        <w:rPr>
          <w:rFonts w:hint="eastAsia" w:ascii="仿宋" w:hAnsi="仿宋" w:eastAsia="仿宋" w:cs="宋体"/>
          <w:szCs w:val="21"/>
        </w:rPr>
        <w:t>招标的有关活动，并投标。为此，我方谨郑重声明以下诸点，并对之负法律责任。</w:t>
      </w:r>
    </w:p>
    <w:p w14:paraId="3861EC78">
      <w:pPr>
        <w:adjustRightInd w:val="0"/>
        <w:snapToGrid w:val="0"/>
        <w:spacing w:line="312" w:lineRule="auto"/>
        <w:ind w:left="2278" w:leftChars="285" w:hanging="1680" w:hangingChars="800"/>
        <w:rPr>
          <w:rFonts w:hint="eastAsia" w:ascii="仿宋" w:hAnsi="仿宋" w:eastAsia="仿宋" w:cs="宋体"/>
          <w:kern w:val="10"/>
          <w:szCs w:val="21"/>
        </w:rPr>
      </w:pPr>
      <w:r>
        <w:rPr>
          <w:rFonts w:hint="eastAsia" w:ascii="仿宋" w:hAnsi="仿宋" w:eastAsia="仿宋" w:cs="宋体"/>
          <w:szCs w:val="21"/>
        </w:rPr>
        <w:t>1．</w:t>
      </w:r>
      <w:r>
        <w:rPr>
          <w:rFonts w:hint="eastAsia" w:ascii="仿宋" w:hAnsi="仿宋" w:eastAsia="仿宋" w:cs="宋体"/>
          <w:kern w:val="10"/>
          <w:szCs w:val="21"/>
        </w:rPr>
        <w:t>愿意按照招标文件中的一切要求，提供招标项目所需货物及服务。总价格为</w:t>
      </w:r>
      <w:r>
        <w:rPr>
          <w:rFonts w:hint="eastAsia" w:ascii="仿宋" w:hAnsi="仿宋" w:eastAsia="仿宋" w:cs="宋体"/>
          <w:kern w:val="10"/>
          <w:szCs w:val="21"/>
          <w:u w:val="single"/>
        </w:rPr>
        <w:t xml:space="preserve">                </w:t>
      </w:r>
    </w:p>
    <w:p w14:paraId="07374960">
      <w:pPr>
        <w:adjustRightInd w:val="0"/>
        <w:snapToGrid w:val="0"/>
        <w:spacing w:line="312" w:lineRule="auto"/>
        <w:rPr>
          <w:rFonts w:hint="eastAsia" w:ascii="仿宋" w:hAnsi="仿宋" w:eastAsia="仿宋" w:cs="宋体"/>
          <w:szCs w:val="21"/>
        </w:rPr>
      </w:pPr>
      <w:r>
        <w:rPr>
          <w:rFonts w:hint="eastAsia" w:ascii="仿宋" w:hAnsi="仿宋" w:eastAsia="仿宋" w:cs="宋体"/>
          <w:szCs w:val="21"/>
          <w:u w:val="single"/>
        </w:rPr>
        <w:t xml:space="preserve">                  </w:t>
      </w:r>
      <w:r>
        <w:rPr>
          <w:rFonts w:hint="eastAsia" w:ascii="仿宋" w:hAnsi="仿宋" w:eastAsia="仿宋" w:cs="宋体"/>
          <w:szCs w:val="21"/>
        </w:rPr>
        <w:t>（大写）</w:t>
      </w:r>
      <w:r>
        <w:rPr>
          <w:rFonts w:hint="eastAsia" w:ascii="仿宋" w:hAnsi="仿宋" w:eastAsia="仿宋" w:cs="宋体"/>
          <w:szCs w:val="21"/>
          <w:u w:val="single"/>
        </w:rPr>
        <w:t xml:space="preserve">            </w:t>
      </w:r>
      <w:r>
        <w:rPr>
          <w:rFonts w:hint="eastAsia" w:ascii="仿宋" w:hAnsi="仿宋" w:eastAsia="仿宋" w:cs="宋体"/>
          <w:szCs w:val="21"/>
        </w:rPr>
        <w:t>（小写）（万元）人民币RMB。</w:t>
      </w:r>
    </w:p>
    <w:p w14:paraId="681731E2">
      <w:pPr>
        <w:adjustRightInd w:val="0"/>
        <w:snapToGrid w:val="0"/>
        <w:spacing w:line="312" w:lineRule="auto"/>
        <w:ind w:firstLine="600"/>
        <w:rPr>
          <w:rFonts w:hint="eastAsia" w:ascii="仿宋" w:hAnsi="仿宋" w:eastAsia="仿宋" w:cs="宋体"/>
          <w:szCs w:val="21"/>
        </w:rPr>
      </w:pPr>
      <w:r>
        <w:rPr>
          <w:rFonts w:hint="eastAsia" w:ascii="仿宋" w:hAnsi="仿宋" w:eastAsia="仿宋" w:cs="宋体"/>
          <w:szCs w:val="21"/>
        </w:rPr>
        <w:t>2．我方提交的投标文件为：正本2份，副本 5份，投标文件备份U盘一个。</w:t>
      </w:r>
    </w:p>
    <w:p w14:paraId="58CE489A">
      <w:pPr>
        <w:adjustRightInd w:val="0"/>
        <w:snapToGrid w:val="0"/>
        <w:spacing w:line="312" w:lineRule="auto"/>
        <w:ind w:firstLine="600"/>
        <w:rPr>
          <w:rFonts w:hint="eastAsia" w:ascii="仿宋" w:hAnsi="仿宋" w:eastAsia="仿宋" w:cs="宋体"/>
          <w:szCs w:val="21"/>
        </w:rPr>
      </w:pPr>
      <w:r>
        <w:rPr>
          <w:rFonts w:hint="eastAsia" w:ascii="仿宋" w:hAnsi="仿宋" w:eastAsia="仿宋" w:cs="宋体"/>
          <w:szCs w:val="21"/>
        </w:rPr>
        <w:t>3．如果我们投标书被接受，我们将履行招标文件中规定的每一项要求，按期、按质、按量完成任务。</w:t>
      </w:r>
    </w:p>
    <w:p w14:paraId="69A77BE5">
      <w:pPr>
        <w:adjustRightInd w:val="0"/>
        <w:snapToGrid w:val="0"/>
        <w:spacing w:line="312" w:lineRule="auto"/>
        <w:ind w:firstLine="600"/>
        <w:rPr>
          <w:rFonts w:hint="eastAsia" w:ascii="仿宋" w:hAnsi="仿宋" w:eastAsia="仿宋" w:cs="宋体"/>
          <w:szCs w:val="21"/>
        </w:rPr>
      </w:pPr>
      <w:r>
        <w:rPr>
          <w:rFonts w:hint="eastAsia" w:ascii="仿宋" w:hAnsi="仿宋" w:eastAsia="仿宋" w:cs="宋体"/>
          <w:szCs w:val="21"/>
        </w:rPr>
        <w:t>4．我们理解，最低报价不是中标的唯一条件。我们认为你们有选择或拒绝任何投标者中标的权利。</w:t>
      </w:r>
    </w:p>
    <w:p w14:paraId="0DA74CFC">
      <w:pPr>
        <w:adjustRightInd w:val="0"/>
        <w:snapToGrid w:val="0"/>
        <w:spacing w:line="312" w:lineRule="auto"/>
        <w:ind w:firstLine="600"/>
        <w:rPr>
          <w:rFonts w:hint="eastAsia" w:ascii="仿宋" w:hAnsi="仿宋" w:eastAsia="仿宋" w:cs="宋体"/>
          <w:szCs w:val="21"/>
        </w:rPr>
      </w:pPr>
      <w:r>
        <w:rPr>
          <w:rFonts w:hint="eastAsia" w:ascii="仿宋" w:hAnsi="仿宋" w:eastAsia="仿宋" w:cs="宋体"/>
          <w:szCs w:val="21"/>
        </w:rPr>
        <w:t>5．我方愿按《中华人民共和国合同法》履行自己的全部责任。</w:t>
      </w:r>
    </w:p>
    <w:p w14:paraId="292EEB38">
      <w:pPr>
        <w:adjustRightInd w:val="0"/>
        <w:snapToGrid w:val="0"/>
        <w:spacing w:line="312" w:lineRule="auto"/>
        <w:ind w:firstLine="600"/>
        <w:rPr>
          <w:rFonts w:hint="eastAsia" w:ascii="仿宋" w:hAnsi="仿宋" w:eastAsia="仿宋" w:cs="宋体"/>
          <w:szCs w:val="21"/>
        </w:rPr>
      </w:pPr>
      <w:r>
        <w:rPr>
          <w:rFonts w:hint="eastAsia" w:ascii="仿宋" w:hAnsi="仿宋" w:eastAsia="仿宋" w:cs="宋体"/>
          <w:szCs w:val="21"/>
        </w:rPr>
        <w:t>6．我们同意招标文件之规定，遵守有关招标的各项规定。</w:t>
      </w:r>
    </w:p>
    <w:p w14:paraId="2B39BB92">
      <w:pPr>
        <w:adjustRightInd w:val="0"/>
        <w:snapToGrid w:val="0"/>
        <w:spacing w:line="312" w:lineRule="auto"/>
        <w:ind w:firstLine="600"/>
        <w:rPr>
          <w:rFonts w:hint="eastAsia" w:ascii="仿宋" w:hAnsi="仿宋" w:eastAsia="仿宋" w:cs="宋体"/>
          <w:szCs w:val="21"/>
        </w:rPr>
      </w:pPr>
      <w:r>
        <w:rPr>
          <w:rFonts w:hint="eastAsia" w:ascii="仿宋" w:hAnsi="仿宋" w:eastAsia="仿宋" w:cs="宋体"/>
          <w:szCs w:val="21"/>
        </w:rPr>
        <w:t>7. 所有有关本标书的函电，请按下列地址联系：</w:t>
      </w:r>
    </w:p>
    <w:p w14:paraId="7C9A2F19">
      <w:pPr>
        <w:adjustRightInd w:val="0"/>
        <w:snapToGrid w:val="0"/>
        <w:spacing w:line="312" w:lineRule="auto"/>
        <w:ind w:firstLine="600"/>
        <w:rPr>
          <w:rFonts w:hint="eastAsia" w:ascii="仿宋" w:hAnsi="仿宋" w:eastAsia="仿宋" w:cs="宋体"/>
          <w:szCs w:val="21"/>
        </w:rPr>
      </w:pPr>
    </w:p>
    <w:p w14:paraId="78107EE9">
      <w:pPr>
        <w:adjustRightInd w:val="0"/>
        <w:snapToGrid w:val="0"/>
        <w:spacing w:line="312" w:lineRule="auto"/>
        <w:ind w:firstLine="600"/>
        <w:rPr>
          <w:rFonts w:hint="eastAsia" w:ascii="仿宋" w:hAnsi="仿宋" w:eastAsia="仿宋" w:cs="宋体"/>
          <w:b/>
          <w:bCs/>
          <w:szCs w:val="21"/>
        </w:rPr>
      </w:pPr>
      <w:r>
        <w:rPr>
          <w:rFonts w:hint="eastAsia" w:ascii="仿宋" w:hAnsi="仿宋" w:eastAsia="仿宋" w:cs="宋体"/>
          <w:szCs w:val="21"/>
        </w:rPr>
        <w:t>单    位：</w:t>
      </w:r>
      <w:r>
        <w:rPr>
          <w:rFonts w:hint="eastAsia" w:ascii="仿宋" w:hAnsi="仿宋" w:eastAsia="仿宋" w:cs="宋体"/>
          <w:b/>
          <w:bCs/>
          <w:szCs w:val="21"/>
        </w:rPr>
        <w:t xml:space="preserve"> </w:t>
      </w:r>
      <w:r>
        <w:rPr>
          <w:rFonts w:hint="eastAsia" w:ascii="仿宋" w:hAnsi="仿宋" w:eastAsia="仿宋" w:cs="宋体"/>
          <w:szCs w:val="21"/>
        </w:rPr>
        <w:t>（盖章）</w:t>
      </w:r>
    </w:p>
    <w:p w14:paraId="37624778">
      <w:pPr>
        <w:adjustRightInd w:val="0"/>
        <w:snapToGrid w:val="0"/>
        <w:spacing w:line="312" w:lineRule="auto"/>
        <w:ind w:firstLine="600"/>
        <w:rPr>
          <w:rFonts w:hint="eastAsia" w:ascii="仿宋" w:hAnsi="仿宋" w:eastAsia="仿宋" w:cs="宋体"/>
          <w:szCs w:val="21"/>
        </w:rPr>
      </w:pPr>
      <w:r>
        <w:rPr>
          <w:rFonts w:hint="eastAsia" w:ascii="仿宋" w:hAnsi="仿宋" w:eastAsia="仿宋" w:cs="宋体"/>
          <w:szCs w:val="21"/>
        </w:rPr>
        <w:t xml:space="preserve">地    址： </w:t>
      </w:r>
    </w:p>
    <w:p w14:paraId="24B57A31">
      <w:pPr>
        <w:adjustRightInd w:val="0"/>
        <w:snapToGrid w:val="0"/>
        <w:spacing w:line="312" w:lineRule="auto"/>
        <w:ind w:firstLine="600"/>
        <w:rPr>
          <w:rFonts w:hint="eastAsia" w:ascii="仿宋" w:hAnsi="仿宋" w:eastAsia="仿宋" w:cs="宋体"/>
          <w:szCs w:val="21"/>
        </w:rPr>
      </w:pPr>
      <w:r>
        <w:rPr>
          <w:rFonts w:hint="eastAsia" w:ascii="仿宋" w:hAnsi="仿宋" w:eastAsia="仿宋" w:cs="宋体"/>
          <w:szCs w:val="21"/>
        </w:rPr>
        <w:t>电    话：</w:t>
      </w:r>
      <w:r>
        <w:rPr>
          <w:rFonts w:hint="eastAsia" w:ascii="仿宋" w:hAnsi="仿宋" w:eastAsia="仿宋" w:cs="宋体"/>
          <w:b/>
          <w:bCs/>
          <w:szCs w:val="21"/>
        </w:rPr>
        <w:t xml:space="preserve">  </w:t>
      </w:r>
      <w:r>
        <w:rPr>
          <w:rFonts w:hint="eastAsia" w:ascii="仿宋" w:hAnsi="仿宋" w:eastAsia="仿宋" w:cs="宋体"/>
          <w:szCs w:val="21"/>
        </w:rPr>
        <w:t xml:space="preserve">   </w:t>
      </w:r>
    </w:p>
    <w:p w14:paraId="4353D4C9">
      <w:pPr>
        <w:adjustRightInd w:val="0"/>
        <w:snapToGrid w:val="0"/>
        <w:spacing w:line="312" w:lineRule="auto"/>
        <w:ind w:firstLine="600"/>
        <w:rPr>
          <w:rFonts w:hint="eastAsia" w:ascii="仿宋" w:hAnsi="仿宋" w:eastAsia="仿宋" w:cs="宋体"/>
          <w:b/>
          <w:bCs/>
          <w:szCs w:val="21"/>
        </w:rPr>
      </w:pPr>
      <w:r>
        <w:rPr>
          <w:rFonts w:hint="eastAsia" w:ascii="仿宋" w:hAnsi="仿宋" w:eastAsia="仿宋" w:cs="宋体"/>
          <w:szCs w:val="21"/>
        </w:rPr>
        <w:t>传    真：</w:t>
      </w:r>
    </w:p>
    <w:p w14:paraId="409109C0">
      <w:pPr>
        <w:adjustRightInd w:val="0"/>
        <w:snapToGrid w:val="0"/>
        <w:spacing w:line="312" w:lineRule="auto"/>
        <w:ind w:firstLine="600"/>
        <w:rPr>
          <w:rFonts w:hint="eastAsia" w:ascii="仿宋" w:hAnsi="仿宋" w:eastAsia="仿宋" w:cs="宋体"/>
          <w:szCs w:val="21"/>
        </w:rPr>
      </w:pPr>
      <w:r>
        <w:rPr>
          <w:rFonts w:hint="eastAsia" w:ascii="仿宋" w:hAnsi="仿宋" w:eastAsia="仿宋" w:cs="宋体"/>
          <w:szCs w:val="21"/>
        </w:rPr>
        <w:t>邮    编：</w:t>
      </w:r>
    </w:p>
    <w:p w14:paraId="78C446AC">
      <w:pPr>
        <w:adjustRightInd w:val="0"/>
        <w:snapToGrid w:val="0"/>
        <w:spacing w:line="312" w:lineRule="auto"/>
        <w:ind w:firstLine="600"/>
        <w:rPr>
          <w:rFonts w:hint="eastAsia" w:ascii="仿宋" w:hAnsi="仿宋" w:eastAsia="仿宋" w:cs="宋体"/>
          <w:szCs w:val="21"/>
        </w:rPr>
      </w:pPr>
      <w:r>
        <w:rPr>
          <w:rFonts w:hint="eastAsia" w:ascii="仿宋" w:hAnsi="仿宋" w:eastAsia="仿宋" w:cs="宋体"/>
          <w:szCs w:val="21"/>
        </w:rPr>
        <w:t xml:space="preserve">联 系 人： </w:t>
      </w:r>
    </w:p>
    <w:p w14:paraId="2C025503">
      <w:pPr>
        <w:adjustRightInd w:val="0"/>
        <w:snapToGrid w:val="0"/>
        <w:spacing w:line="312" w:lineRule="auto"/>
        <w:ind w:firstLine="600"/>
        <w:rPr>
          <w:rFonts w:hint="eastAsia" w:ascii="仿宋" w:hAnsi="仿宋" w:eastAsia="仿宋" w:cs="宋体"/>
          <w:szCs w:val="21"/>
        </w:rPr>
      </w:pPr>
    </w:p>
    <w:p w14:paraId="40C01940">
      <w:pPr>
        <w:adjustRightInd w:val="0"/>
        <w:snapToGrid w:val="0"/>
        <w:spacing w:line="312" w:lineRule="auto"/>
        <w:ind w:firstLine="600"/>
        <w:rPr>
          <w:rFonts w:hint="eastAsia" w:ascii="仿宋" w:hAnsi="仿宋" w:eastAsia="仿宋" w:cs="宋体"/>
          <w:szCs w:val="21"/>
        </w:rPr>
      </w:pPr>
    </w:p>
    <w:p w14:paraId="64036A58">
      <w:pPr>
        <w:adjustRightInd w:val="0"/>
        <w:snapToGrid w:val="0"/>
        <w:spacing w:line="312" w:lineRule="auto"/>
        <w:ind w:firstLine="600"/>
        <w:rPr>
          <w:rFonts w:hint="eastAsia" w:ascii="仿宋" w:hAnsi="仿宋" w:eastAsia="仿宋" w:cs="宋体"/>
          <w:szCs w:val="21"/>
        </w:rPr>
      </w:pPr>
      <w:r>
        <w:rPr>
          <w:rFonts w:hint="eastAsia" w:ascii="仿宋" w:hAnsi="仿宋" w:eastAsia="仿宋" w:cs="宋体"/>
          <w:szCs w:val="21"/>
        </w:rPr>
        <w:t xml:space="preserve">                                               </w:t>
      </w:r>
      <w:r>
        <w:rPr>
          <w:rFonts w:hint="eastAsia" w:ascii="仿宋" w:hAnsi="仿宋" w:eastAsia="仿宋" w:cs="宋体"/>
          <w:b/>
          <w:bCs/>
          <w:szCs w:val="21"/>
        </w:rPr>
        <w:t xml:space="preserve">   </w:t>
      </w:r>
      <w:r>
        <w:rPr>
          <w:rFonts w:hint="eastAsia" w:ascii="仿宋" w:hAnsi="仿宋" w:eastAsia="仿宋" w:cs="宋体"/>
          <w:szCs w:val="21"/>
        </w:rPr>
        <w:t>年</w:t>
      </w:r>
      <w:r>
        <w:rPr>
          <w:rFonts w:hint="eastAsia" w:ascii="仿宋" w:hAnsi="仿宋" w:eastAsia="仿宋" w:cs="宋体"/>
          <w:b/>
          <w:bCs/>
          <w:szCs w:val="21"/>
        </w:rPr>
        <w:t xml:space="preserve">  </w:t>
      </w:r>
      <w:r>
        <w:rPr>
          <w:rFonts w:hint="eastAsia" w:ascii="仿宋" w:hAnsi="仿宋" w:eastAsia="仿宋" w:cs="宋体"/>
          <w:szCs w:val="21"/>
        </w:rPr>
        <w:t>月</w:t>
      </w:r>
      <w:r>
        <w:rPr>
          <w:rFonts w:hint="eastAsia" w:ascii="仿宋" w:hAnsi="仿宋" w:eastAsia="仿宋" w:cs="宋体"/>
          <w:b/>
          <w:bCs/>
          <w:szCs w:val="21"/>
        </w:rPr>
        <w:t xml:space="preserve">  </w:t>
      </w:r>
      <w:r>
        <w:rPr>
          <w:rFonts w:hint="eastAsia" w:ascii="仿宋" w:hAnsi="仿宋" w:eastAsia="仿宋" w:cs="宋体"/>
          <w:szCs w:val="21"/>
        </w:rPr>
        <w:t>日</w:t>
      </w:r>
    </w:p>
    <w:p w14:paraId="7FA9856E">
      <w:pPr>
        <w:adjustRightInd w:val="0"/>
        <w:snapToGrid w:val="0"/>
        <w:spacing w:line="300" w:lineRule="auto"/>
        <w:rPr>
          <w:rFonts w:hint="eastAsia" w:ascii="仿宋" w:hAnsi="仿宋" w:eastAsia="仿宋" w:cs="宋体"/>
          <w:snapToGrid w:val="0"/>
          <w:kern w:val="0"/>
          <w:szCs w:val="21"/>
        </w:rPr>
      </w:pPr>
    </w:p>
    <w:p w14:paraId="1ADE73DF">
      <w:pPr>
        <w:pStyle w:val="4"/>
        <w:jc w:val="center"/>
        <w:rPr>
          <w:rFonts w:hint="eastAsia" w:ascii="仿宋" w:hAnsi="仿宋" w:eastAsia="仿宋" w:cs="宋体"/>
          <w:snapToGrid w:val="0"/>
          <w:kern w:val="0"/>
        </w:rPr>
      </w:pPr>
      <w:r>
        <w:rPr>
          <w:rFonts w:hint="eastAsia" w:ascii="仿宋" w:hAnsi="仿宋" w:eastAsia="仿宋" w:cs="宋体"/>
          <w:snapToGrid w:val="0"/>
          <w:kern w:val="0"/>
          <w:sz w:val="21"/>
          <w:szCs w:val="21"/>
        </w:rPr>
        <w:br w:type="page"/>
      </w:r>
      <w:bookmarkStart w:id="25" w:name="q15"/>
      <w:bookmarkEnd w:id="25"/>
      <w:r>
        <w:rPr>
          <w:rFonts w:hint="eastAsia" w:ascii="仿宋" w:hAnsi="仿宋" w:eastAsia="仿宋" w:cs="宋体"/>
          <w:snapToGrid w:val="0"/>
          <w:kern w:val="0"/>
        </w:rPr>
        <w:t>格式2   开标一览表</w:t>
      </w:r>
    </w:p>
    <w:p w14:paraId="7BC508B7">
      <w:pPr>
        <w:adjustRightInd w:val="0"/>
        <w:snapToGrid w:val="0"/>
        <w:spacing w:line="300" w:lineRule="auto"/>
        <w:rPr>
          <w:rFonts w:hint="eastAsia" w:ascii="仿宋" w:hAnsi="仿宋" w:eastAsia="仿宋" w:cs="宋体"/>
          <w:bCs/>
          <w:snapToGrid w:val="0"/>
          <w:kern w:val="0"/>
          <w:szCs w:val="21"/>
        </w:rPr>
      </w:pPr>
      <w:r>
        <w:rPr>
          <w:rFonts w:hint="eastAsia" w:ascii="仿宋" w:hAnsi="仿宋" w:eastAsia="仿宋" w:cs="宋体"/>
          <w:bCs/>
          <w:snapToGrid w:val="0"/>
          <w:kern w:val="0"/>
          <w:szCs w:val="21"/>
        </w:rPr>
        <w:t>招标项目名称：</w:t>
      </w:r>
      <w:r>
        <w:rPr>
          <w:rFonts w:hint="eastAsia" w:ascii="仿宋" w:hAnsi="仿宋" w:eastAsia="仿宋" w:cs="宋体"/>
          <w:bCs/>
          <w:snapToGrid w:val="0"/>
          <w:kern w:val="0"/>
          <w:szCs w:val="21"/>
          <w:u w:val="single"/>
        </w:rPr>
        <w:t xml:space="preserve">                          </w:t>
      </w:r>
      <w:r>
        <w:rPr>
          <w:rFonts w:hint="eastAsia" w:ascii="仿宋" w:hAnsi="仿宋" w:eastAsia="仿宋" w:cs="宋体"/>
          <w:bCs/>
          <w:snapToGrid w:val="0"/>
          <w:kern w:val="0"/>
          <w:szCs w:val="21"/>
        </w:rPr>
        <w:t xml:space="preserve">                </w:t>
      </w:r>
    </w:p>
    <w:p w14:paraId="3D51D9FE">
      <w:pPr>
        <w:adjustRightInd w:val="0"/>
        <w:snapToGrid w:val="0"/>
        <w:spacing w:line="300" w:lineRule="auto"/>
        <w:rPr>
          <w:rFonts w:hint="eastAsia" w:ascii="仿宋" w:hAnsi="仿宋" w:eastAsia="仿宋" w:cs="宋体"/>
          <w:bCs/>
          <w:snapToGrid w:val="0"/>
          <w:kern w:val="0"/>
          <w:szCs w:val="21"/>
        </w:rPr>
      </w:pPr>
      <w:r>
        <w:rPr>
          <w:rFonts w:hint="eastAsia" w:ascii="仿宋" w:hAnsi="仿宋" w:eastAsia="仿宋" w:cs="宋体"/>
          <w:bCs/>
          <w:snapToGrid w:val="0"/>
          <w:kern w:val="0"/>
          <w:szCs w:val="21"/>
        </w:rPr>
        <w:t>招 标 编 号：</w:t>
      </w:r>
      <w:r>
        <w:rPr>
          <w:rFonts w:hint="eastAsia" w:ascii="仿宋" w:hAnsi="仿宋" w:eastAsia="仿宋" w:cs="宋体"/>
          <w:bCs/>
          <w:snapToGrid w:val="0"/>
          <w:kern w:val="0"/>
          <w:szCs w:val="21"/>
          <w:u w:val="single"/>
        </w:rPr>
        <w:t xml:space="preserve">                           </w:t>
      </w:r>
      <w:r>
        <w:rPr>
          <w:rFonts w:hint="eastAsia" w:ascii="仿宋" w:hAnsi="仿宋" w:eastAsia="仿宋" w:cs="宋体"/>
          <w:bCs/>
          <w:snapToGrid w:val="0"/>
          <w:kern w:val="0"/>
          <w:szCs w:val="21"/>
        </w:rPr>
        <w:t xml:space="preserve">                                      </w:t>
      </w:r>
    </w:p>
    <w:tbl>
      <w:tblPr>
        <w:tblStyle w:val="26"/>
        <w:tblW w:w="988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1816"/>
        <w:gridCol w:w="2835"/>
        <w:gridCol w:w="2268"/>
      </w:tblGrid>
      <w:tr w14:paraId="637C36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720" w:hRule="atLeast"/>
        </w:trPr>
        <w:tc>
          <w:tcPr>
            <w:tcW w:w="2970" w:type="dxa"/>
            <w:tcBorders>
              <w:top w:val="double" w:color="auto" w:sz="4" w:space="0"/>
              <w:bottom w:val="single" w:color="auto" w:sz="4" w:space="0"/>
            </w:tcBorders>
            <w:noWrap w:val="0"/>
            <w:vAlign w:val="center"/>
          </w:tcPr>
          <w:p w14:paraId="0D535E05">
            <w:pPr>
              <w:adjustRightInd w:val="0"/>
              <w:snapToGrid w:val="0"/>
              <w:spacing w:line="300" w:lineRule="auto"/>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项目名称</w:t>
            </w:r>
          </w:p>
        </w:tc>
        <w:tc>
          <w:tcPr>
            <w:tcW w:w="1816" w:type="dxa"/>
            <w:tcBorders>
              <w:top w:val="double" w:color="auto" w:sz="4" w:space="0"/>
              <w:bottom w:val="single" w:color="auto" w:sz="4" w:space="0"/>
            </w:tcBorders>
            <w:noWrap w:val="0"/>
            <w:vAlign w:val="center"/>
          </w:tcPr>
          <w:p w14:paraId="061F2721">
            <w:pPr>
              <w:adjustRightInd w:val="0"/>
              <w:snapToGrid w:val="0"/>
              <w:spacing w:line="300" w:lineRule="auto"/>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产地品牌/规格型号</w:t>
            </w:r>
          </w:p>
        </w:tc>
        <w:tc>
          <w:tcPr>
            <w:tcW w:w="2835" w:type="dxa"/>
            <w:tcBorders>
              <w:top w:val="double" w:color="auto" w:sz="4" w:space="0"/>
              <w:bottom w:val="single" w:color="auto" w:sz="4" w:space="0"/>
            </w:tcBorders>
            <w:noWrap w:val="0"/>
            <w:vAlign w:val="center"/>
          </w:tcPr>
          <w:p w14:paraId="69C99C48">
            <w:pPr>
              <w:adjustRightInd w:val="0"/>
              <w:snapToGrid w:val="0"/>
              <w:spacing w:line="300" w:lineRule="auto"/>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投标总价（元）</w:t>
            </w:r>
          </w:p>
        </w:tc>
        <w:tc>
          <w:tcPr>
            <w:tcW w:w="2268" w:type="dxa"/>
            <w:tcBorders>
              <w:top w:val="double" w:color="auto" w:sz="4" w:space="0"/>
              <w:bottom w:val="single" w:color="auto" w:sz="4" w:space="0"/>
            </w:tcBorders>
            <w:noWrap w:val="0"/>
            <w:vAlign w:val="center"/>
          </w:tcPr>
          <w:p w14:paraId="72D73082">
            <w:pPr>
              <w:adjustRightInd w:val="0"/>
              <w:snapToGrid w:val="0"/>
              <w:spacing w:line="300" w:lineRule="auto"/>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交货期</w:t>
            </w:r>
          </w:p>
        </w:tc>
      </w:tr>
      <w:tr w14:paraId="7B8C4B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082" w:hRule="atLeast"/>
        </w:trPr>
        <w:tc>
          <w:tcPr>
            <w:tcW w:w="2970" w:type="dxa"/>
            <w:tcBorders>
              <w:top w:val="single" w:color="auto" w:sz="4" w:space="0"/>
              <w:bottom w:val="single" w:color="auto" w:sz="4" w:space="0"/>
            </w:tcBorders>
            <w:noWrap w:val="0"/>
            <w:vAlign w:val="center"/>
          </w:tcPr>
          <w:p w14:paraId="794DF138">
            <w:pPr>
              <w:adjustRightInd w:val="0"/>
              <w:snapToGrid w:val="0"/>
              <w:spacing w:line="300" w:lineRule="auto"/>
              <w:jc w:val="center"/>
              <w:rPr>
                <w:rFonts w:ascii="仿宋" w:hAnsi="仿宋" w:eastAsia="仿宋" w:cs="宋体"/>
                <w:snapToGrid w:val="0"/>
                <w:kern w:val="0"/>
                <w:szCs w:val="21"/>
              </w:rPr>
            </w:pPr>
            <w:r>
              <w:rPr>
                <w:rFonts w:hint="eastAsia" w:ascii="仿宋" w:hAnsi="仿宋" w:eastAsia="仿宋" w:cs="宋体"/>
                <w:bCs/>
                <w:snapToGrid w:val="0"/>
                <w:kern w:val="0"/>
                <w:szCs w:val="21"/>
              </w:rPr>
              <w:t>五分类血常规分析仪+C反应蛋白一体机</w:t>
            </w:r>
          </w:p>
        </w:tc>
        <w:tc>
          <w:tcPr>
            <w:tcW w:w="1816" w:type="dxa"/>
            <w:tcBorders>
              <w:top w:val="single" w:color="auto" w:sz="4" w:space="0"/>
              <w:bottom w:val="single" w:color="auto" w:sz="4" w:space="0"/>
            </w:tcBorders>
            <w:noWrap w:val="0"/>
            <w:vAlign w:val="top"/>
          </w:tcPr>
          <w:p w14:paraId="1AC41F0C">
            <w:pPr>
              <w:adjustRightInd w:val="0"/>
              <w:snapToGrid w:val="0"/>
              <w:spacing w:line="300" w:lineRule="auto"/>
              <w:rPr>
                <w:rFonts w:hint="eastAsia" w:ascii="仿宋" w:hAnsi="仿宋" w:eastAsia="仿宋" w:cs="宋体"/>
                <w:snapToGrid w:val="0"/>
                <w:kern w:val="0"/>
                <w:szCs w:val="21"/>
              </w:rPr>
            </w:pPr>
          </w:p>
        </w:tc>
        <w:tc>
          <w:tcPr>
            <w:tcW w:w="2835" w:type="dxa"/>
            <w:tcBorders>
              <w:top w:val="single" w:color="auto" w:sz="4" w:space="0"/>
              <w:bottom w:val="single" w:color="auto" w:sz="4" w:space="0"/>
            </w:tcBorders>
            <w:noWrap w:val="0"/>
            <w:vAlign w:val="center"/>
          </w:tcPr>
          <w:p w14:paraId="1E662254">
            <w:pPr>
              <w:adjustRightInd w:val="0"/>
              <w:snapToGrid w:val="0"/>
              <w:spacing w:line="300" w:lineRule="auto"/>
              <w:rPr>
                <w:rFonts w:hint="eastAsia" w:ascii="仿宋" w:hAnsi="仿宋" w:eastAsia="仿宋" w:cs="宋体"/>
                <w:snapToGrid w:val="0"/>
                <w:kern w:val="0"/>
                <w:szCs w:val="21"/>
                <w:u w:val="single"/>
              </w:rPr>
            </w:pPr>
            <w:r>
              <w:rPr>
                <w:rFonts w:hint="eastAsia" w:ascii="仿宋" w:hAnsi="仿宋" w:eastAsia="仿宋" w:cs="宋体"/>
                <w:snapToGrid w:val="0"/>
                <w:kern w:val="0"/>
                <w:szCs w:val="21"/>
              </w:rPr>
              <w:t>大写：</w:t>
            </w:r>
            <w:r>
              <w:rPr>
                <w:rFonts w:hint="eastAsia" w:ascii="仿宋" w:hAnsi="仿宋" w:eastAsia="仿宋" w:cs="宋体"/>
                <w:snapToGrid w:val="0"/>
                <w:kern w:val="0"/>
                <w:szCs w:val="21"/>
                <w:u w:val="single"/>
              </w:rPr>
              <w:t xml:space="preserve">                   </w:t>
            </w:r>
          </w:p>
          <w:p w14:paraId="466C8241">
            <w:pPr>
              <w:adjustRightInd w:val="0"/>
              <w:snapToGrid w:val="0"/>
              <w:spacing w:line="300" w:lineRule="auto"/>
              <w:rPr>
                <w:rFonts w:hint="eastAsia" w:ascii="仿宋" w:hAnsi="仿宋" w:eastAsia="仿宋" w:cs="宋体"/>
                <w:snapToGrid w:val="0"/>
                <w:kern w:val="0"/>
                <w:szCs w:val="21"/>
                <w:u w:val="single"/>
              </w:rPr>
            </w:pPr>
            <w:r>
              <w:rPr>
                <w:rFonts w:hint="eastAsia" w:ascii="仿宋" w:hAnsi="仿宋" w:eastAsia="仿宋" w:cs="宋体"/>
                <w:snapToGrid w:val="0"/>
                <w:kern w:val="0"/>
                <w:szCs w:val="21"/>
              </w:rPr>
              <w:t>小写：</w:t>
            </w:r>
            <w:r>
              <w:rPr>
                <w:rFonts w:hint="eastAsia" w:ascii="仿宋" w:hAnsi="仿宋" w:eastAsia="仿宋" w:cs="宋体"/>
                <w:snapToGrid w:val="0"/>
                <w:kern w:val="0"/>
                <w:szCs w:val="21"/>
                <w:u w:val="single"/>
              </w:rPr>
              <w:t xml:space="preserve">                   </w:t>
            </w:r>
          </w:p>
        </w:tc>
        <w:tc>
          <w:tcPr>
            <w:tcW w:w="2268" w:type="dxa"/>
            <w:tcBorders>
              <w:top w:val="single" w:color="auto" w:sz="4" w:space="0"/>
              <w:bottom w:val="single" w:color="auto" w:sz="4" w:space="0"/>
            </w:tcBorders>
            <w:noWrap w:val="0"/>
            <w:vAlign w:val="center"/>
          </w:tcPr>
          <w:p w14:paraId="22753EB8">
            <w:pPr>
              <w:adjustRightInd w:val="0"/>
              <w:snapToGrid w:val="0"/>
              <w:spacing w:line="300" w:lineRule="auto"/>
              <w:jc w:val="center"/>
              <w:rPr>
                <w:rFonts w:hint="eastAsia" w:ascii="仿宋" w:hAnsi="仿宋" w:eastAsia="仿宋" w:cs="宋体"/>
                <w:snapToGrid w:val="0"/>
                <w:kern w:val="0"/>
                <w:szCs w:val="21"/>
              </w:rPr>
            </w:pPr>
            <w:r>
              <w:rPr>
                <w:rFonts w:hint="eastAsia" w:ascii="仿宋" w:hAnsi="仿宋" w:eastAsia="仿宋" w:cs="宋体"/>
                <w:bCs/>
                <w:kern w:val="0"/>
                <w:szCs w:val="21"/>
              </w:rPr>
              <w:t>签订合同之日起</w:t>
            </w:r>
            <w:r>
              <w:rPr>
                <w:rFonts w:hint="eastAsia" w:ascii="仿宋" w:hAnsi="仿宋" w:eastAsia="仿宋" w:cs="宋体"/>
                <w:bCs/>
                <w:kern w:val="0"/>
                <w:szCs w:val="21"/>
                <w:u w:val="single"/>
              </w:rPr>
              <w:t xml:space="preserve">    </w:t>
            </w:r>
            <w:r>
              <w:rPr>
                <w:rFonts w:hint="eastAsia" w:ascii="仿宋" w:hAnsi="仿宋" w:eastAsia="仿宋" w:cs="宋体"/>
                <w:bCs/>
                <w:kern w:val="0"/>
                <w:szCs w:val="21"/>
              </w:rPr>
              <w:t>天（日历日）内交货</w:t>
            </w:r>
          </w:p>
        </w:tc>
      </w:tr>
    </w:tbl>
    <w:p w14:paraId="0A6A6EBA">
      <w:pPr>
        <w:adjustRightInd w:val="0"/>
        <w:snapToGrid w:val="0"/>
        <w:spacing w:line="300" w:lineRule="auto"/>
        <w:rPr>
          <w:rFonts w:hint="eastAsia" w:ascii="仿宋" w:hAnsi="仿宋" w:eastAsia="仿宋" w:cs="宋体"/>
          <w:snapToGrid w:val="0"/>
          <w:kern w:val="0"/>
          <w:szCs w:val="21"/>
        </w:rPr>
      </w:pPr>
    </w:p>
    <w:p w14:paraId="5FD95E95">
      <w:pPr>
        <w:adjustRightInd w:val="0"/>
        <w:snapToGrid w:val="0"/>
        <w:spacing w:line="300" w:lineRule="auto"/>
        <w:jc w:val="center"/>
        <w:rPr>
          <w:rFonts w:hint="eastAsia" w:ascii="仿宋" w:hAnsi="仿宋" w:eastAsia="仿宋" w:cs="宋体"/>
          <w:b/>
          <w:bCs/>
          <w:snapToGrid w:val="0"/>
          <w:kern w:val="0"/>
          <w:szCs w:val="21"/>
        </w:rPr>
      </w:pPr>
      <w:r>
        <w:rPr>
          <w:rFonts w:hint="eastAsia" w:ascii="仿宋" w:hAnsi="仿宋" w:eastAsia="仿宋" w:cs="宋体"/>
          <w:b/>
          <w:bCs/>
          <w:snapToGrid w:val="0"/>
          <w:kern w:val="0"/>
          <w:sz w:val="24"/>
        </w:rPr>
        <w:t>配套耗材报价表</w:t>
      </w:r>
    </w:p>
    <w:p w14:paraId="3EB2DD15">
      <w:pPr>
        <w:adjustRightInd w:val="0"/>
        <w:snapToGrid w:val="0"/>
        <w:spacing w:line="300" w:lineRule="auto"/>
        <w:jc w:val="center"/>
        <w:rPr>
          <w:rFonts w:hint="eastAsia" w:ascii="仿宋" w:hAnsi="仿宋" w:eastAsia="仿宋" w:cs="宋体"/>
          <w:snapToGrid w:val="0"/>
          <w:kern w:val="0"/>
          <w:szCs w:val="21"/>
        </w:rPr>
      </w:pPr>
      <w:r>
        <w:rPr>
          <w:rFonts w:hint="eastAsia" w:ascii="仿宋" w:hAnsi="仿宋" w:eastAsia="仿宋" w:cs="宋体"/>
          <w:b/>
          <w:bCs/>
          <w:snapToGrid w:val="0"/>
          <w:kern w:val="0"/>
          <w:szCs w:val="21"/>
        </w:rPr>
        <w:t xml:space="preserve">                                                             </w:t>
      </w:r>
      <w:r>
        <w:rPr>
          <w:rFonts w:hint="eastAsia" w:ascii="仿宋" w:hAnsi="仿宋" w:eastAsia="仿宋" w:cs="宋体"/>
          <w:snapToGrid w:val="0"/>
          <w:kern w:val="0"/>
          <w:szCs w:val="21"/>
        </w:rPr>
        <w:t>单位：元</w:t>
      </w:r>
    </w:p>
    <w:p w14:paraId="5C39FCD0">
      <w:pPr>
        <w:adjustRightInd w:val="0"/>
        <w:snapToGrid w:val="0"/>
        <w:spacing w:line="300" w:lineRule="auto"/>
        <w:rPr>
          <w:rFonts w:hint="eastAsia" w:ascii="仿宋" w:hAnsi="仿宋" w:eastAsia="仿宋" w:cs="宋体"/>
          <w:snapToGrid w:val="0"/>
          <w:kern w:val="0"/>
          <w:szCs w:val="21"/>
        </w:rPr>
      </w:pPr>
    </w:p>
    <w:tbl>
      <w:tblPr>
        <w:tblStyle w:val="26"/>
        <w:tblW w:w="10041" w:type="dxa"/>
        <w:tblInd w:w="-220" w:type="dxa"/>
        <w:tblLayout w:type="fixed"/>
        <w:tblCellMar>
          <w:top w:w="0" w:type="dxa"/>
          <w:left w:w="30" w:type="dxa"/>
          <w:bottom w:w="0" w:type="dxa"/>
          <w:right w:w="30" w:type="dxa"/>
        </w:tblCellMar>
      </w:tblPr>
      <w:tblGrid>
        <w:gridCol w:w="405"/>
        <w:gridCol w:w="897"/>
        <w:gridCol w:w="1335"/>
        <w:gridCol w:w="852"/>
        <w:gridCol w:w="648"/>
        <w:gridCol w:w="891"/>
        <w:gridCol w:w="677"/>
        <w:gridCol w:w="1349"/>
        <w:gridCol w:w="1134"/>
        <w:gridCol w:w="1134"/>
        <w:gridCol w:w="719"/>
      </w:tblGrid>
      <w:tr w14:paraId="365A3D02">
        <w:tblPrEx>
          <w:tblCellMar>
            <w:top w:w="0" w:type="dxa"/>
            <w:left w:w="30" w:type="dxa"/>
            <w:bottom w:w="0" w:type="dxa"/>
            <w:right w:w="30" w:type="dxa"/>
          </w:tblCellMar>
        </w:tblPrEx>
        <w:trPr>
          <w:wBefore w:w="0" w:type="dxa"/>
          <w:wAfter w:w="0" w:type="dxa"/>
          <w:trHeight w:val="733" w:hRule="atLeast"/>
        </w:trPr>
        <w:tc>
          <w:tcPr>
            <w:tcW w:w="405" w:type="dxa"/>
            <w:tcBorders>
              <w:top w:val="single" w:color="auto" w:sz="6" w:space="0"/>
              <w:left w:val="single" w:color="auto" w:sz="6" w:space="0"/>
              <w:bottom w:val="single" w:color="auto" w:sz="6" w:space="0"/>
              <w:right w:val="single" w:color="auto" w:sz="6" w:space="0"/>
            </w:tcBorders>
            <w:noWrap w:val="0"/>
            <w:vAlign w:val="top"/>
          </w:tcPr>
          <w:p w14:paraId="2545F4E6">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897" w:type="dxa"/>
            <w:tcBorders>
              <w:top w:val="single" w:color="auto" w:sz="6" w:space="0"/>
              <w:left w:val="single" w:color="auto" w:sz="6" w:space="0"/>
              <w:bottom w:val="single" w:color="auto" w:sz="6" w:space="0"/>
              <w:right w:val="single" w:color="auto" w:sz="6" w:space="0"/>
            </w:tcBorders>
            <w:noWrap w:val="0"/>
            <w:vAlign w:val="top"/>
          </w:tcPr>
          <w:p w14:paraId="12458B54">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耗材通用名称</w:t>
            </w:r>
          </w:p>
        </w:tc>
        <w:tc>
          <w:tcPr>
            <w:tcW w:w="1335" w:type="dxa"/>
            <w:tcBorders>
              <w:top w:val="single" w:color="auto" w:sz="6" w:space="0"/>
              <w:left w:val="single" w:color="auto" w:sz="6" w:space="0"/>
              <w:bottom w:val="single" w:color="auto" w:sz="6" w:space="0"/>
              <w:right w:val="single" w:color="auto" w:sz="6" w:space="0"/>
            </w:tcBorders>
            <w:noWrap w:val="0"/>
            <w:vAlign w:val="top"/>
          </w:tcPr>
          <w:p w14:paraId="6625E3E1">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产品注册证名称</w:t>
            </w:r>
          </w:p>
        </w:tc>
        <w:tc>
          <w:tcPr>
            <w:tcW w:w="852" w:type="dxa"/>
            <w:tcBorders>
              <w:top w:val="single" w:color="auto" w:sz="6" w:space="0"/>
              <w:left w:val="single" w:color="auto" w:sz="6" w:space="0"/>
              <w:bottom w:val="single" w:color="auto" w:sz="6" w:space="0"/>
              <w:right w:val="single" w:color="auto" w:sz="6" w:space="0"/>
            </w:tcBorders>
            <w:noWrap w:val="0"/>
            <w:vAlign w:val="top"/>
          </w:tcPr>
          <w:p w14:paraId="5DDD20DC">
            <w:pPr>
              <w:autoSpaceDE w:val="0"/>
              <w:autoSpaceDN w:val="0"/>
              <w:adjustRightInd w:val="0"/>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注册证号</w:t>
            </w:r>
          </w:p>
        </w:tc>
        <w:tc>
          <w:tcPr>
            <w:tcW w:w="648" w:type="dxa"/>
            <w:tcBorders>
              <w:top w:val="single" w:color="auto" w:sz="6" w:space="0"/>
              <w:left w:val="single" w:color="auto" w:sz="6" w:space="0"/>
              <w:bottom w:val="single" w:color="auto" w:sz="6" w:space="0"/>
              <w:right w:val="single" w:color="auto" w:sz="6" w:space="0"/>
            </w:tcBorders>
            <w:noWrap w:val="0"/>
            <w:vAlign w:val="top"/>
          </w:tcPr>
          <w:p w14:paraId="0AB53462">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产地</w:t>
            </w:r>
          </w:p>
          <w:p w14:paraId="1F76A4A9">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891" w:type="dxa"/>
            <w:tcBorders>
              <w:top w:val="single" w:color="auto" w:sz="6" w:space="0"/>
              <w:left w:val="single" w:color="auto" w:sz="6" w:space="0"/>
              <w:bottom w:val="single" w:color="auto" w:sz="6" w:space="0"/>
              <w:right w:val="single" w:color="auto" w:sz="6" w:space="0"/>
            </w:tcBorders>
            <w:noWrap w:val="0"/>
            <w:vAlign w:val="top"/>
          </w:tcPr>
          <w:p w14:paraId="23DAD5C9">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生产厂家</w:t>
            </w:r>
          </w:p>
        </w:tc>
        <w:tc>
          <w:tcPr>
            <w:tcW w:w="677" w:type="dxa"/>
            <w:tcBorders>
              <w:top w:val="single" w:color="auto" w:sz="6" w:space="0"/>
              <w:left w:val="single" w:color="auto" w:sz="6" w:space="0"/>
              <w:bottom w:val="single" w:color="auto" w:sz="6" w:space="0"/>
              <w:right w:val="single" w:color="auto" w:sz="6" w:space="0"/>
            </w:tcBorders>
            <w:noWrap w:val="0"/>
            <w:vAlign w:val="top"/>
          </w:tcPr>
          <w:p w14:paraId="28769E97">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包装规格</w:t>
            </w:r>
          </w:p>
        </w:tc>
        <w:tc>
          <w:tcPr>
            <w:tcW w:w="1349" w:type="dxa"/>
            <w:tcBorders>
              <w:top w:val="single" w:color="auto" w:sz="6" w:space="0"/>
              <w:left w:val="single" w:color="auto" w:sz="6" w:space="0"/>
              <w:bottom w:val="single" w:color="auto" w:sz="6" w:space="0"/>
              <w:right w:val="single" w:color="auto" w:sz="6" w:space="0"/>
            </w:tcBorders>
            <w:noWrap w:val="0"/>
            <w:vAlign w:val="top"/>
          </w:tcPr>
          <w:p w14:paraId="6155723B">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阳光平台每包装规格报价</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7208767">
            <w:pPr>
              <w:autoSpaceDE w:val="0"/>
              <w:autoSpaceDN w:val="0"/>
              <w:adjustRightInd w:val="0"/>
              <w:jc w:val="center"/>
              <w:rPr>
                <w:rFonts w:hint="eastAsia" w:ascii="仿宋" w:hAnsi="仿宋" w:eastAsia="仿宋" w:cs="宋体"/>
                <w:b/>
                <w:bCs/>
                <w:color w:val="0C0C0C"/>
                <w:kern w:val="0"/>
                <w:szCs w:val="21"/>
              </w:rPr>
            </w:pPr>
            <w:r>
              <w:rPr>
                <w:rFonts w:hint="eastAsia" w:ascii="仿宋" w:hAnsi="仿宋" w:eastAsia="仿宋" w:cs="宋体"/>
                <w:b/>
                <w:bCs/>
                <w:color w:val="0C0C0C"/>
                <w:kern w:val="0"/>
                <w:szCs w:val="21"/>
              </w:rPr>
              <w:t>阳光平台最低限价</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325B069C">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阳光平台交易代码</w:t>
            </w:r>
          </w:p>
        </w:tc>
        <w:tc>
          <w:tcPr>
            <w:tcW w:w="719" w:type="dxa"/>
            <w:tcBorders>
              <w:top w:val="single" w:color="auto" w:sz="6" w:space="0"/>
              <w:left w:val="single" w:color="auto" w:sz="6" w:space="0"/>
              <w:bottom w:val="single" w:color="auto" w:sz="6" w:space="0"/>
              <w:right w:val="single" w:color="auto" w:sz="6" w:space="0"/>
            </w:tcBorders>
            <w:noWrap w:val="0"/>
            <w:vAlign w:val="top"/>
          </w:tcPr>
          <w:p w14:paraId="19F47679">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最小单位报价</w:t>
            </w:r>
          </w:p>
        </w:tc>
      </w:tr>
      <w:tr w14:paraId="2EC4C39A">
        <w:tblPrEx>
          <w:tblCellMar>
            <w:top w:w="0" w:type="dxa"/>
            <w:left w:w="30" w:type="dxa"/>
            <w:bottom w:w="0" w:type="dxa"/>
            <w:right w:w="30" w:type="dxa"/>
          </w:tblCellMar>
        </w:tblPrEx>
        <w:trPr>
          <w:wBefore w:w="0" w:type="dxa"/>
          <w:wAfter w:w="0" w:type="dxa"/>
          <w:trHeight w:val="733" w:hRule="atLeast"/>
        </w:trPr>
        <w:tc>
          <w:tcPr>
            <w:tcW w:w="405" w:type="dxa"/>
            <w:tcBorders>
              <w:top w:val="single" w:color="auto" w:sz="6" w:space="0"/>
              <w:left w:val="single" w:color="auto" w:sz="6" w:space="0"/>
              <w:bottom w:val="single" w:color="auto" w:sz="6" w:space="0"/>
              <w:right w:val="single" w:color="auto" w:sz="6" w:space="0"/>
            </w:tcBorders>
            <w:noWrap w:val="0"/>
            <w:vAlign w:val="top"/>
          </w:tcPr>
          <w:p w14:paraId="24B240B3">
            <w:pPr>
              <w:autoSpaceDE w:val="0"/>
              <w:autoSpaceDN w:val="0"/>
              <w:adjustRightInd w:val="0"/>
              <w:jc w:val="center"/>
              <w:rPr>
                <w:rFonts w:hint="eastAsia" w:ascii="仿宋" w:hAnsi="仿宋" w:eastAsia="仿宋" w:cs="宋体"/>
                <w:b/>
                <w:bCs/>
                <w:color w:val="000000"/>
                <w:kern w:val="0"/>
                <w:szCs w:val="21"/>
              </w:rPr>
            </w:pPr>
          </w:p>
        </w:tc>
        <w:tc>
          <w:tcPr>
            <w:tcW w:w="897" w:type="dxa"/>
            <w:tcBorders>
              <w:top w:val="single" w:color="auto" w:sz="6" w:space="0"/>
              <w:left w:val="single" w:color="auto" w:sz="6" w:space="0"/>
              <w:bottom w:val="single" w:color="auto" w:sz="6" w:space="0"/>
              <w:right w:val="single" w:color="auto" w:sz="6" w:space="0"/>
            </w:tcBorders>
            <w:noWrap w:val="0"/>
            <w:vAlign w:val="top"/>
          </w:tcPr>
          <w:p w14:paraId="18CC5BAD">
            <w:pPr>
              <w:autoSpaceDE w:val="0"/>
              <w:autoSpaceDN w:val="0"/>
              <w:adjustRightInd w:val="0"/>
              <w:jc w:val="center"/>
              <w:rPr>
                <w:rFonts w:hint="eastAsia" w:ascii="仿宋" w:hAnsi="仿宋" w:eastAsia="仿宋" w:cs="宋体"/>
                <w:b/>
                <w:bCs/>
                <w:color w:val="000000"/>
                <w:kern w:val="0"/>
                <w:szCs w:val="21"/>
              </w:rPr>
            </w:pPr>
          </w:p>
        </w:tc>
        <w:tc>
          <w:tcPr>
            <w:tcW w:w="1335" w:type="dxa"/>
            <w:tcBorders>
              <w:top w:val="single" w:color="auto" w:sz="6" w:space="0"/>
              <w:left w:val="single" w:color="auto" w:sz="6" w:space="0"/>
              <w:bottom w:val="single" w:color="auto" w:sz="6" w:space="0"/>
              <w:right w:val="single" w:color="auto" w:sz="6" w:space="0"/>
            </w:tcBorders>
            <w:noWrap w:val="0"/>
            <w:vAlign w:val="top"/>
          </w:tcPr>
          <w:p w14:paraId="5EBD2D9E">
            <w:pPr>
              <w:autoSpaceDE w:val="0"/>
              <w:autoSpaceDN w:val="0"/>
              <w:adjustRightInd w:val="0"/>
              <w:jc w:val="center"/>
              <w:rPr>
                <w:rFonts w:hint="eastAsia" w:ascii="仿宋" w:hAnsi="仿宋" w:eastAsia="仿宋" w:cs="宋体"/>
                <w:b/>
                <w:bCs/>
                <w:color w:val="000000"/>
                <w:kern w:val="0"/>
                <w:szCs w:val="21"/>
              </w:rPr>
            </w:pPr>
          </w:p>
        </w:tc>
        <w:tc>
          <w:tcPr>
            <w:tcW w:w="852" w:type="dxa"/>
            <w:tcBorders>
              <w:top w:val="single" w:color="auto" w:sz="6" w:space="0"/>
              <w:left w:val="single" w:color="auto" w:sz="6" w:space="0"/>
              <w:bottom w:val="single" w:color="auto" w:sz="6" w:space="0"/>
              <w:right w:val="single" w:color="auto" w:sz="6" w:space="0"/>
            </w:tcBorders>
            <w:noWrap w:val="0"/>
            <w:vAlign w:val="top"/>
          </w:tcPr>
          <w:p w14:paraId="77A04D55">
            <w:pPr>
              <w:autoSpaceDE w:val="0"/>
              <w:autoSpaceDN w:val="0"/>
              <w:adjustRightInd w:val="0"/>
              <w:rPr>
                <w:rFonts w:hint="eastAsia" w:ascii="仿宋" w:hAnsi="仿宋" w:eastAsia="仿宋" w:cs="宋体"/>
                <w:b/>
                <w:bCs/>
                <w:color w:val="000000"/>
                <w:kern w:val="0"/>
                <w:szCs w:val="21"/>
              </w:rPr>
            </w:pPr>
          </w:p>
        </w:tc>
        <w:tc>
          <w:tcPr>
            <w:tcW w:w="648" w:type="dxa"/>
            <w:tcBorders>
              <w:top w:val="single" w:color="auto" w:sz="6" w:space="0"/>
              <w:left w:val="single" w:color="auto" w:sz="6" w:space="0"/>
              <w:bottom w:val="single" w:color="auto" w:sz="6" w:space="0"/>
              <w:right w:val="single" w:color="auto" w:sz="6" w:space="0"/>
            </w:tcBorders>
            <w:noWrap w:val="0"/>
            <w:vAlign w:val="top"/>
          </w:tcPr>
          <w:p w14:paraId="5C635507">
            <w:pPr>
              <w:autoSpaceDE w:val="0"/>
              <w:autoSpaceDN w:val="0"/>
              <w:adjustRightInd w:val="0"/>
              <w:jc w:val="center"/>
              <w:rPr>
                <w:rFonts w:hint="eastAsia" w:ascii="仿宋" w:hAnsi="仿宋" w:eastAsia="仿宋" w:cs="宋体"/>
                <w:b/>
                <w:bCs/>
                <w:color w:val="000000"/>
                <w:kern w:val="0"/>
                <w:szCs w:val="21"/>
              </w:rPr>
            </w:pPr>
          </w:p>
        </w:tc>
        <w:tc>
          <w:tcPr>
            <w:tcW w:w="891" w:type="dxa"/>
            <w:tcBorders>
              <w:top w:val="single" w:color="auto" w:sz="6" w:space="0"/>
              <w:left w:val="single" w:color="auto" w:sz="6" w:space="0"/>
              <w:bottom w:val="single" w:color="auto" w:sz="6" w:space="0"/>
              <w:right w:val="single" w:color="auto" w:sz="6" w:space="0"/>
            </w:tcBorders>
            <w:noWrap w:val="0"/>
            <w:vAlign w:val="top"/>
          </w:tcPr>
          <w:p w14:paraId="070270D5">
            <w:pPr>
              <w:autoSpaceDE w:val="0"/>
              <w:autoSpaceDN w:val="0"/>
              <w:adjustRightInd w:val="0"/>
              <w:jc w:val="center"/>
              <w:rPr>
                <w:rFonts w:hint="eastAsia" w:ascii="仿宋" w:hAnsi="仿宋" w:eastAsia="仿宋" w:cs="宋体"/>
                <w:b/>
                <w:bCs/>
                <w:color w:val="000000"/>
                <w:kern w:val="0"/>
                <w:szCs w:val="21"/>
              </w:rPr>
            </w:pPr>
          </w:p>
        </w:tc>
        <w:tc>
          <w:tcPr>
            <w:tcW w:w="677" w:type="dxa"/>
            <w:tcBorders>
              <w:top w:val="single" w:color="auto" w:sz="6" w:space="0"/>
              <w:left w:val="single" w:color="auto" w:sz="6" w:space="0"/>
              <w:bottom w:val="single" w:color="auto" w:sz="6" w:space="0"/>
              <w:right w:val="single" w:color="auto" w:sz="6" w:space="0"/>
            </w:tcBorders>
            <w:noWrap w:val="0"/>
            <w:vAlign w:val="top"/>
          </w:tcPr>
          <w:p w14:paraId="10CD6535">
            <w:pPr>
              <w:autoSpaceDE w:val="0"/>
              <w:autoSpaceDN w:val="0"/>
              <w:adjustRightInd w:val="0"/>
              <w:jc w:val="center"/>
              <w:rPr>
                <w:rFonts w:hint="eastAsia" w:ascii="仿宋" w:hAnsi="仿宋" w:eastAsia="仿宋" w:cs="宋体"/>
                <w:b/>
                <w:bCs/>
                <w:color w:val="000000"/>
                <w:kern w:val="0"/>
                <w:szCs w:val="21"/>
              </w:rPr>
            </w:pPr>
          </w:p>
        </w:tc>
        <w:tc>
          <w:tcPr>
            <w:tcW w:w="1349" w:type="dxa"/>
            <w:tcBorders>
              <w:top w:val="single" w:color="auto" w:sz="6" w:space="0"/>
              <w:left w:val="single" w:color="auto" w:sz="6" w:space="0"/>
              <w:bottom w:val="single" w:color="auto" w:sz="6" w:space="0"/>
              <w:right w:val="single" w:color="auto" w:sz="6" w:space="0"/>
            </w:tcBorders>
            <w:noWrap w:val="0"/>
            <w:vAlign w:val="top"/>
          </w:tcPr>
          <w:p w14:paraId="00EB5C11">
            <w:pPr>
              <w:autoSpaceDE w:val="0"/>
              <w:autoSpaceDN w:val="0"/>
              <w:adjustRightInd w:val="0"/>
              <w:jc w:val="center"/>
              <w:rPr>
                <w:rFonts w:hint="eastAsia" w:ascii="仿宋" w:hAnsi="仿宋" w:eastAsia="仿宋" w:cs="宋体"/>
                <w:b/>
                <w:bCs/>
                <w:color w:val="000000"/>
                <w:kern w:val="0"/>
                <w:szCs w:val="21"/>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19324B64">
            <w:pPr>
              <w:autoSpaceDE w:val="0"/>
              <w:autoSpaceDN w:val="0"/>
              <w:adjustRightInd w:val="0"/>
              <w:jc w:val="center"/>
              <w:rPr>
                <w:rFonts w:hint="eastAsia" w:ascii="仿宋" w:hAnsi="仿宋" w:eastAsia="仿宋" w:cs="宋体"/>
                <w:b/>
                <w:bCs/>
                <w:color w:val="0C0C0C"/>
                <w:kern w:val="0"/>
                <w:szCs w:val="21"/>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5C27873A">
            <w:pPr>
              <w:autoSpaceDE w:val="0"/>
              <w:autoSpaceDN w:val="0"/>
              <w:adjustRightInd w:val="0"/>
              <w:jc w:val="center"/>
              <w:rPr>
                <w:rFonts w:hint="eastAsia" w:ascii="仿宋" w:hAnsi="仿宋" w:eastAsia="仿宋" w:cs="宋体"/>
                <w:b/>
                <w:bCs/>
                <w:color w:val="000000"/>
                <w:kern w:val="0"/>
                <w:szCs w:val="21"/>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0445A144">
            <w:pPr>
              <w:autoSpaceDE w:val="0"/>
              <w:autoSpaceDN w:val="0"/>
              <w:adjustRightInd w:val="0"/>
              <w:jc w:val="center"/>
              <w:rPr>
                <w:rFonts w:hint="eastAsia" w:ascii="仿宋" w:hAnsi="仿宋" w:eastAsia="仿宋" w:cs="宋体"/>
                <w:b/>
                <w:bCs/>
                <w:color w:val="000000"/>
                <w:kern w:val="0"/>
                <w:szCs w:val="21"/>
              </w:rPr>
            </w:pPr>
          </w:p>
        </w:tc>
      </w:tr>
    </w:tbl>
    <w:p w14:paraId="045FA33D">
      <w:pPr>
        <w:adjustRightInd w:val="0"/>
        <w:snapToGrid w:val="0"/>
        <w:spacing w:line="300" w:lineRule="auto"/>
        <w:rPr>
          <w:rFonts w:hint="eastAsia" w:ascii="仿宋" w:hAnsi="仿宋" w:eastAsia="仿宋" w:cs="宋体"/>
          <w:snapToGrid w:val="0"/>
          <w:kern w:val="0"/>
          <w:szCs w:val="21"/>
        </w:rPr>
      </w:pPr>
    </w:p>
    <w:p w14:paraId="199BEF76">
      <w:pPr>
        <w:adjustRightInd w:val="0"/>
        <w:snapToGrid w:val="0"/>
        <w:spacing w:line="300" w:lineRule="auto"/>
        <w:rPr>
          <w:rFonts w:hint="eastAsia" w:ascii="仿宋" w:hAnsi="仿宋" w:eastAsia="仿宋"/>
          <w:snapToGrid w:val="0"/>
          <w:kern w:val="0"/>
        </w:rPr>
      </w:pPr>
      <w:r>
        <w:rPr>
          <w:rFonts w:hint="eastAsia" w:ascii="仿宋" w:hAnsi="仿宋" w:eastAsia="仿宋"/>
          <w:b/>
          <w:bCs/>
          <w:snapToGrid w:val="0"/>
          <w:kern w:val="0"/>
        </w:rPr>
        <w:t>备注：1、</w:t>
      </w:r>
      <w:r>
        <w:rPr>
          <w:rFonts w:hint="eastAsia" w:ascii="仿宋" w:hAnsi="仿宋" w:eastAsia="仿宋"/>
          <w:snapToGrid w:val="0"/>
          <w:kern w:val="0"/>
        </w:rPr>
        <w:t>耗占比=每人份报价/深圳三级医院收费标准×100%；耗占比必须＜36%，否则投标无效。</w:t>
      </w:r>
    </w:p>
    <w:p w14:paraId="4973EBF8">
      <w:pPr>
        <w:adjustRightInd w:val="0"/>
        <w:snapToGrid w:val="0"/>
        <w:spacing w:line="300" w:lineRule="auto"/>
        <w:rPr>
          <w:rFonts w:hint="eastAsia" w:ascii="仿宋" w:hAnsi="仿宋" w:eastAsia="仿宋"/>
          <w:snapToGrid w:val="0"/>
          <w:kern w:val="0"/>
        </w:rPr>
      </w:pPr>
      <w:r>
        <w:rPr>
          <w:rFonts w:hint="eastAsia" w:ascii="仿宋" w:hAnsi="仿宋" w:eastAsia="仿宋"/>
          <w:snapToGrid w:val="0"/>
          <w:kern w:val="0"/>
        </w:rPr>
        <w:t xml:space="preserve">      2、配套耗材必须是深圳市医用耗材阳光采购平台挂网产品，否则投标无效。</w:t>
      </w:r>
    </w:p>
    <w:p w14:paraId="02BA9379">
      <w:pPr>
        <w:adjustRightInd w:val="0"/>
        <w:snapToGrid w:val="0"/>
        <w:spacing w:line="300" w:lineRule="auto"/>
        <w:rPr>
          <w:rFonts w:hint="eastAsia" w:ascii="仿宋" w:hAnsi="仿宋" w:eastAsia="仿宋"/>
          <w:snapToGrid w:val="0"/>
          <w:kern w:val="0"/>
        </w:rPr>
      </w:pPr>
      <w:r>
        <w:rPr>
          <w:rFonts w:hint="eastAsia" w:ascii="仿宋" w:hAnsi="仿宋" w:eastAsia="仿宋"/>
          <w:snapToGrid w:val="0"/>
          <w:kern w:val="0"/>
        </w:rPr>
        <w:t xml:space="preserve">      3、最小单位为人份，仅为方便耗材价格分计算使用。</w:t>
      </w:r>
    </w:p>
    <w:p w14:paraId="315226CF">
      <w:pPr>
        <w:adjustRightInd w:val="0"/>
        <w:snapToGrid w:val="0"/>
        <w:spacing w:line="300" w:lineRule="auto"/>
        <w:rPr>
          <w:rFonts w:hint="eastAsia" w:ascii="仿宋" w:hAnsi="仿宋" w:eastAsia="仿宋" w:cs="宋体"/>
          <w:snapToGrid w:val="0"/>
          <w:kern w:val="0"/>
          <w:szCs w:val="21"/>
        </w:rPr>
      </w:pPr>
    </w:p>
    <w:p w14:paraId="3545E8F4">
      <w:pPr>
        <w:adjustRightInd w:val="0"/>
        <w:snapToGrid w:val="0"/>
        <w:spacing w:line="300" w:lineRule="auto"/>
        <w:rPr>
          <w:rFonts w:hint="eastAsia" w:ascii="仿宋" w:hAnsi="仿宋" w:eastAsia="仿宋" w:cs="宋体"/>
          <w:snapToGrid w:val="0"/>
          <w:kern w:val="0"/>
          <w:szCs w:val="21"/>
        </w:rPr>
      </w:pPr>
    </w:p>
    <w:p w14:paraId="7251923D">
      <w:pPr>
        <w:adjustRightInd w:val="0"/>
        <w:snapToGrid w:val="0"/>
        <w:spacing w:line="300" w:lineRule="auto"/>
        <w:rPr>
          <w:rFonts w:hint="eastAsia" w:ascii="仿宋" w:hAnsi="仿宋" w:eastAsia="仿宋" w:cs="宋体"/>
          <w:snapToGrid w:val="0"/>
          <w:kern w:val="0"/>
          <w:szCs w:val="21"/>
        </w:rPr>
      </w:pPr>
    </w:p>
    <w:p w14:paraId="74BB8DC1">
      <w:pPr>
        <w:adjustRightInd w:val="0"/>
        <w:snapToGrid w:val="0"/>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投标单位：（盖章）</w:t>
      </w:r>
    </w:p>
    <w:p w14:paraId="30D53744">
      <w:pPr>
        <w:adjustRightInd w:val="0"/>
        <w:snapToGrid w:val="0"/>
        <w:spacing w:line="300" w:lineRule="auto"/>
        <w:rPr>
          <w:rFonts w:hint="eastAsia" w:ascii="仿宋" w:hAnsi="仿宋" w:eastAsia="仿宋" w:cs="宋体"/>
          <w:snapToGrid w:val="0"/>
          <w:kern w:val="0"/>
          <w:szCs w:val="21"/>
        </w:rPr>
      </w:pPr>
    </w:p>
    <w:p w14:paraId="28F02C9C">
      <w:pPr>
        <w:adjustRightInd w:val="0"/>
        <w:snapToGrid w:val="0"/>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法人代表或授权代表：（签字）</w:t>
      </w:r>
    </w:p>
    <w:p w14:paraId="787D7708">
      <w:pPr>
        <w:adjustRightInd w:val="0"/>
        <w:snapToGrid w:val="0"/>
        <w:spacing w:line="300" w:lineRule="auto"/>
        <w:rPr>
          <w:rFonts w:hint="eastAsia" w:ascii="仿宋" w:hAnsi="仿宋" w:eastAsia="仿宋" w:cs="宋体"/>
          <w:snapToGrid w:val="0"/>
          <w:kern w:val="0"/>
          <w:szCs w:val="21"/>
        </w:rPr>
      </w:pPr>
    </w:p>
    <w:p w14:paraId="59DFA477">
      <w:pPr>
        <w:adjustRightInd w:val="0"/>
        <w:snapToGrid w:val="0"/>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联系电话：</w:t>
      </w:r>
    </w:p>
    <w:p w14:paraId="570E5A79">
      <w:pPr>
        <w:adjustRightInd w:val="0"/>
        <w:snapToGrid w:val="0"/>
        <w:spacing w:line="300" w:lineRule="auto"/>
        <w:ind w:firstLine="2940" w:firstLineChars="1400"/>
        <w:rPr>
          <w:rFonts w:hint="eastAsia" w:ascii="仿宋" w:hAnsi="仿宋" w:eastAsia="仿宋" w:cs="宋体"/>
          <w:snapToGrid w:val="0"/>
          <w:kern w:val="0"/>
          <w:szCs w:val="21"/>
        </w:rPr>
      </w:pPr>
    </w:p>
    <w:p w14:paraId="0C0C752F">
      <w:pPr>
        <w:adjustRightInd w:val="0"/>
        <w:snapToGrid w:val="0"/>
        <w:spacing w:line="300" w:lineRule="auto"/>
        <w:ind w:firstLine="2940" w:firstLineChars="1400"/>
        <w:rPr>
          <w:rFonts w:hint="eastAsia" w:ascii="仿宋" w:hAnsi="仿宋" w:eastAsia="仿宋" w:cs="宋体"/>
          <w:snapToGrid w:val="0"/>
          <w:kern w:val="0"/>
          <w:szCs w:val="21"/>
        </w:rPr>
      </w:pPr>
      <w:r>
        <w:rPr>
          <w:rFonts w:hint="eastAsia" w:ascii="仿宋" w:hAnsi="仿宋" w:eastAsia="仿宋" w:cs="宋体"/>
          <w:snapToGrid w:val="0"/>
          <w:kern w:val="0"/>
          <w:szCs w:val="21"/>
        </w:rPr>
        <w:t>年    月    日</w:t>
      </w:r>
    </w:p>
    <w:p w14:paraId="53A8BEFB">
      <w:pPr>
        <w:adjustRightInd w:val="0"/>
        <w:snapToGrid w:val="0"/>
        <w:spacing w:line="300" w:lineRule="auto"/>
        <w:rPr>
          <w:rFonts w:hint="eastAsia" w:ascii="仿宋" w:hAnsi="仿宋" w:eastAsia="仿宋" w:cs="宋体"/>
          <w:snapToGrid w:val="0"/>
          <w:kern w:val="0"/>
          <w:szCs w:val="21"/>
        </w:rPr>
      </w:pPr>
    </w:p>
    <w:p w14:paraId="08662ACF">
      <w:pPr>
        <w:adjustRightInd w:val="0"/>
        <w:snapToGrid w:val="0"/>
        <w:spacing w:line="300" w:lineRule="auto"/>
        <w:ind w:firstLine="1050" w:firstLineChars="500"/>
        <w:rPr>
          <w:rFonts w:hint="eastAsia" w:ascii="仿宋" w:hAnsi="仿宋" w:eastAsia="仿宋" w:cs="宋体"/>
          <w:snapToGrid w:val="0"/>
          <w:kern w:val="0"/>
          <w:szCs w:val="21"/>
        </w:rPr>
      </w:pPr>
    </w:p>
    <w:p w14:paraId="57F73A3D">
      <w:pPr>
        <w:adjustRightInd w:val="0"/>
        <w:snapToGrid w:val="0"/>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注：1、价格应按“招标文件”中规定的货币单位填写。</w:t>
      </w:r>
    </w:p>
    <w:p w14:paraId="78B88368">
      <w:pPr>
        <w:adjustRightInd w:val="0"/>
        <w:snapToGrid w:val="0"/>
        <w:spacing w:line="300" w:lineRule="auto"/>
        <w:ind w:left="718" w:hanging="718" w:hangingChars="342"/>
        <w:rPr>
          <w:rFonts w:hint="eastAsia" w:ascii="仿宋" w:hAnsi="仿宋" w:eastAsia="仿宋" w:cs="宋体"/>
          <w:snapToGrid w:val="0"/>
          <w:kern w:val="0"/>
          <w:szCs w:val="21"/>
        </w:rPr>
      </w:pPr>
      <w:r>
        <w:rPr>
          <w:rFonts w:hint="eastAsia" w:ascii="仿宋" w:hAnsi="仿宋" w:eastAsia="仿宋" w:cs="宋体"/>
          <w:snapToGrid w:val="0"/>
          <w:kern w:val="0"/>
          <w:szCs w:val="21"/>
        </w:rPr>
        <w:t xml:space="preserve">    2、“投标总价”包括货物总价、安装调试费、售后服务费、运输费、保险费和其他费用。</w:t>
      </w:r>
    </w:p>
    <w:p w14:paraId="1BE0880D">
      <w:pPr>
        <w:adjustRightInd w:val="0"/>
        <w:snapToGrid w:val="0"/>
        <w:spacing w:line="300" w:lineRule="auto"/>
        <w:ind w:left="718" w:hanging="718" w:hangingChars="342"/>
        <w:rPr>
          <w:rFonts w:hint="eastAsia" w:ascii="仿宋" w:hAnsi="仿宋" w:eastAsia="仿宋" w:cs="宋体"/>
          <w:snapToGrid w:val="0"/>
          <w:kern w:val="0"/>
          <w:szCs w:val="21"/>
        </w:rPr>
      </w:pPr>
      <w:r>
        <w:rPr>
          <w:rFonts w:hint="eastAsia" w:ascii="仿宋" w:hAnsi="仿宋" w:eastAsia="仿宋" w:cs="宋体"/>
          <w:snapToGrid w:val="0"/>
          <w:kern w:val="0"/>
          <w:szCs w:val="21"/>
        </w:rPr>
        <w:t xml:space="preserve">    3、“交货期”</w:t>
      </w:r>
      <w:r>
        <w:rPr>
          <w:rFonts w:hint="eastAsia" w:ascii="仿宋" w:hAnsi="仿宋" w:eastAsia="仿宋" w:cs="宋体"/>
          <w:szCs w:val="21"/>
        </w:rPr>
        <w:t xml:space="preserve"> 指合同生效后，中标方将全部货物运抵并安装调试完成，经验收合格，正式交付用户使用所需的时间。</w:t>
      </w:r>
    </w:p>
    <w:p w14:paraId="2F768F8C">
      <w:pPr>
        <w:adjustRightInd w:val="0"/>
        <w:snapToGrid w:val="0"/>
        <w:spacing w:line="300" w:lineRule="auto"/>
        <w:ind w:firstLine="435"/>
        <w:rPr>
          <w:rFonts w:hint="eastAsia" w:ascii="仿宋" w:hAnsi="仿宋" w:eastAsia="仿宋" w:cs="宋体"/>
          <w:snapToGrid w:val="0"/>
          <w:kern w:val="0"/>
          <w:szCs w:val="21"/>
        </w:rPr>
      </w:pPr>
      <w:r>
        <w:rPr>
          <w:rFonts w:hint="eastAsia" w:ascii="仿宋" w:hAnsi="仿宋" w:eastAsia="仿宋" w:cs="宋体"/>
          <w:snapToGrid w:val="0"/>
          <w:kern w:val="0"/>
          <w:szCs w:val="21"/>
        </w:rPr>
        <w:t>4、此表应经法定代表人或其授权委托人签名，并加盖公章。</w:t>
      </w:r>
    </w:p>
    <w:p w14:paraId="43386207">
      <w:pPr>
        <w:adjustRightInd w:val="0"/>
        <w:snapToGrid w:val="0"/>
        <w:spacing w:line="300" w:lineRule="auto"/>
        <w:ind w:firstLine="435"/>
        <w:rPr>
          <w:rFonts w:hint="eastAsia" w:ascii="仿宋" w:hAnsi="仿宋" w:eastAsia="仿宋" w:cs="宋体"/>
          <w:snapToGrid w:val="0"/>
          <w:kern w:val="0"/>
          <w:szCs w:val="21"/>
        </w:rPr>
      </w:pPr>
      <w:r>
        <w:rPr>
          <w:rFonts w:hint="eastAsia" w:ascii="仿宋" w:hAnsi="仿宋" w:eastAsia="仿宋" w:cs="宋体"/>
          <w:snapToGrid w:val="0"/>
          <w:kern w:val="0"/>
          <w:szCs w:val="21"/>
        </w:rPr>
        <w:t>5、此表毋需装订于正副本内，应按“投标人须知”要求单独密封。</w:t>
      </w:r>
    </w:p>
    <w:p w14:paraId="1D33E970">
      <w:pPr>
        <w:pStyle w:val="4"/>
        <w:jc w:val="center"/>
        <w:rPr>
          <w:rFonts w:hint="eastAsia" w:ascii="仿宋" w:hAnsi="仿宋" w:eastAsia="仿宋" w:cs="宋体"/>
          <w:snapToGrid w:val="0"/>
          <w:kern w:val="0"/>
        </w:rPr>
      </w:pPr>
      <w:bookmarkStart w:id="26" w:name="q16"/>
      <w:bookmarkEnd w:id="26"/>
      <w:bookmarkStart w:id="27" w:name="q17"/>
      <w:bookmarkEnd w:id="27"/>
      <w:r>
        <w:rPr>
          <w:rFonts w:hint="eastAsia" w:ascii="仿宋" w:hAnsi="仿宋" w:eastAsia="仿宋" w:cs="宋体"/>
          <w:snapToGrid w:val="0"/>
          <w:kern w:val="0"/>
        </w:rPr>
        <w:t>格式3   报价表</w:t>
      </w:r>
    </w:p>
    <w:p w14:paraId="478D0DD5">
      <w:pPr>
        <w:spacing w:line="300" w:lineRule="auto"/>
        <w:rPr>
          <w:rFonts w:hint="eastAsia" w:ascii="仿宋" w:hAnsi="仿宋" w:eastAsia="仿宋" w:cs="宋体"/>
          <w:b/>
          <w:szCs w:val="21"/>
        </w:rPr>
      </w:pPr>
      <w:r>
        <w:rPr>
          <w:rFonts w:hint="eastAsia" w:ascii="仿宋" w:hAnsi="仿宋" w:eastAsia="仿宋" w:cs="宋体"/>
          <w:b/>
          <w:szCs w:val="21"/>
        </w:rPr>
        <w:t>1   报价要求</w:t>
      </w:r>
    </w:p>
    <w:p w14:paraId="56F06637">
      <w:pPr>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1.1  所有价格应按“招标文件”中规定的货币单位填写。</w:t>
      </w:r>
    </w:p>
    <w:p w14:paraId="58CAAEF7">
      <w:pPr>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1.2  报价包括货物总价、安装调试费、售后服务费、运输费、保险费和其他费用等。</w:t>
      </w:r>
    </w:p>
    <w:p w14:paraId="5F688B98">
      <w:pPr>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1.3 “分项价格表”应将所有设备报价，并分别列出“品牌、型号、产地及制造厂商”。</w:t>
      </w:r>
    </w:p>
    <w:p w14:paraId="669D4AD2">
      <w:pPr>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1.4  此表应经法定代表人或授权委托人签名，并加盖公章。</w:t>
      </w:r>
    </w:p>
    <w:p w14:paraId="15F13575">
      <w:pPr>
        <w:adjustRightInd w:val="0"/>
        <w:snapToGrid w:val="0"/>
        <w:spacing w:line="300" w:lineRule="auto"/>
        <w:rPr>
          <w:rFonts w:hint="eastAsia" w:ascii="仿宋" w:hAnsi="仿宋" w:eastAsia="仿宋" w:cs="宋体"/>
          <w:snapToGrid w:val="0"/>
          <w:kern w:val="0"/>
          <w:szCs w:val="21"/>
        </w:rPr>
      </w:pPr>
    </w:p>
    <w:p w14:paraId="38C36E02">
      <w:pPr>
        <w:adjustRightInd w:val="0"/>
        <w:snapToGrid w:val="0"/>
        <w:spacing w:line="300" w:lineRule="auto"/>
        <w:rPr>
          <w:rFonts w:hint="eastAsia" w:ascii="仿宋" w:hAnsi="仿宋" w:eastAsia="仿宋" w:cs="宋体"/>
          <w:bCs/>
          <w:snapToGrid w:val="0"/>
          <w:kern w:val="0"/>
          <w:szCs w:val="21"/>
          <w:u w:val="single"/>
        </w:rPr>
      </w:pPr>
      <w:r>
        <w:rPr>
          <w:rFonts w:hint="eastAsia" w:ascii="仿宋" w:hAnsi="仿宋" w:eastAsia="仿宋" w:cs="宋体"/>
          <w:bCs/>
          <w:snapToGrid w:val="0"/>
          <w:kern w:val="0"/>
          <w:szCs w:val="21"/>
        </w:rPr>
        <w:t>招标项目名称：</w:t>
      </w:r>
      <w:r>
        <w:rPr>
          <w:rFonts w:hint="eastAsia" w:ascii="仿宋" w:hAnsi="仿宋" w:eastAsia="仿宋" w:cs="宋体"/>
          <w:bCs/>
          <w:snapToGrid w:val="0"/>
          <w:kern w:val="0"/>
          <w:szCs w:val="21"/>
          <w:u w:val="single"/>
        </w:rPr>
        <w:t xml:space="preserve">                    </w:t>
      </w:r>
    </w:p>
    <w:p w14:paraId="3DB241D0">
      <w:pPr>
        <w:adjustRightInd w:val="0"/>
        <w:snapToGrid w:val="0"/>
        <w:spacing w:line="300" w:lineRule="auto"/>
        <w:rPr>
          <w:rFonts w:hint="eastAsia" w:ascii="仿宋" w:hAnsi="仿宋" w:eastAsia="仿宋" w:cs="宋体"/>
          <w:bCs/>
          <w:snapToGrid w:val="0"/>
          <w:kern w:val="0"/>
          <w:szCs w:val="21"/>
        </w:rPr>
      </w:pPr>
      <w:r>
        <w:rPr>
          <w:rFonts w:hint="eastAsia" w:ascii="仿宋" w:hAnsi="仿宋" w:eastAsia="仿宋" w:cs="宋体"/>
          <w:bCs/>
          <w:snapToGrid w:val="0"/>
          <w:kern w:val="0"/>
          <w:szCs w:val="21"/>
        </w:rPr>
        <w:t xml:space="preserve">招 标 编 号： </w:t>
      </w:r>
      <w:r>
        <w:rPr>
          <w:rFonts w:hint="eastAsia" w:ascii="仿宋" w:hAnsi="仿宋" w:eastAsia="仿宋" w:cs="宋体"/>
          <w:bCs/>
          <w:snapToGrid w:val="0"/>
          <w:kern w:val="0"/>
          <w:szCs w:val="21"/>
          <w:u w:val="single"/>
        </w:rPr>
        <w:t xml:space="preserve">                    </w:t>
      </w:r>
      <w:r>
        <w:rPr>
          <w:rFonts w:hint="eastAsia" w:ascii="仿宋" w:hAnsi="仿宋" w:eastAsia="仿宋" w:cs="宋体"/>
          <w:bCs/>
          <w:snapToGrid w:val="0"/>
          <w:kern w:val="0"/>
          <w:szCs w:val="21"/>
        </w:rPr>
        <w:t xml:space="preserve">  </w:t>
      </w:r>
    </w:p>
    <w:p w14:paraId="7E0A207E">
      <w:pPr>
        <w:adjustRightInd w:val="0"/>
        <w:snapToGrid w:val="0"/>
        <w:spacing w:line="300" w:lineRule="auto"/>
        <w:rPr>
          <w:rFonts w:hint="eastAsia" w:ascii="仿宋" w:hAnsi="仿宋" w:eastAsia="仿宋" w:cs="宋体"/>
          <w:snapToGrid w:val="0"/>
          <w:kern w:val="0"/>
          <w:sz w:val="24"/>
        </w:rPr>
      </w:pPr>
    </w:p>
    <w:p w14:paraId="621627D3">
      <w:pPr>
        <w:adjustRightInd w:val="0"/>
        <w:snapToGrid w:val="0"/>
        <w:spacing w:line="300" w:lineRule="auto"/>
        <w:jc w:val="center"/>
        <w:rPr>
          <w:rFonts w:hint="eastAsia" w:ascii="仿宋" w:hAnsi="仿宋" w:eastAsia="仿宋" w:cs="宋体"/>
          <w:b/>
          <w:bCs/>
          <w:snapToGrid w:val="0"/>
          <w:kern w:val="0"/>
          <w:sz w:val="24"/>
        </w:rPr>
      </w:pPr>
      <w:r>
        <w:rPr>
          <w:rFonts w:hint="eastAsia" w:ascii="仿宋" w:hAnsi="仿宋" w:eastAsia="仿宋" w:cs="宋体"/>
          <w:b/>
          <w:bCs/>
          <w:snapToGrid w:val="0"/>
          <w:kern w:val="0"/>
          <w:sz w:val="24"/>
        </w:rPr>
        <w:t>分项价格表</w:t>
      </w:r>
    </w:p>
    <w:p w14:paraId="7709C809">
      <w:pPr>
        <w:adjustRightInd w:val="0"/>
        <w:snapToGrid w:val="0"/>
        <w:spacing w:line="300" w:lineRule="auto"/>
        <w:jc w:val="center"/>
        <w:rPr>
          <w:rFonts w:hint="eastAsia" w:ascii="仿宋" w:hAnsi="仿宋" w:eastAsia="仿宋" w:cs="宋体"/>
          <w:snapToGrid w:val="0"/>
          <w:kern w:val="0"/>
          <w:szCs w:val="21"/>
        </w:rPr>
      </w:pPr>
      <w:r>
        <w:rPr>
          <w:rFonts w:hint="eastAsia" w:ascii="仿宋" w:hAnsi="仿宋" w:eastAsia="仿宋" w:cs="宋体"/>
          <w:b/>
          <w:bCs/>
          <w:snapToGrid w:val="0"/>
          <w:kern w:val="0"/>
          <w:szCs w:val="21"/>
        </w:rPr>
        <w:t xml:space="preserve">                                                             </w:t>
      </w:r>
      <w:r>
        <w:rPr>
          <w:rFonts w:hint="eastAsia" w:ascii="仿宋" w:hAnsi="仿宋" w:eastAsia="仿宋" w:cs="宋体"/>
          <w:snapToGrid w:val="0"/>
          <w:kern w:val="0"/>
          <w:szCs w:val="21"/>
        </w:rPr>
        <w:t>单位：元</w:t>
      </w:r>
    </w:p>
    <w:tbl>
      <w:tblPr>
        <w:tblStyle w:val="26"/>
        <w:tblpPr w:leftFromText="180" w:rightFromText="180" w:vertAnchor="text" w:horzAnchor="margin" w:tblpY="198"/>
        <w:tblW w:w="932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74"/>
        <w:gridCol w:w="1134"/>
        <w:gridCol w:w="1276"/>
        <w:gridCol w:w="1134"/>
        <w:gridCol w:w="850"/>
        <w:gridCol w:w="851"/>
        <w:gridCol w:w="850"/>
        <w:gridCol w:w="1134"/>
      </w:tblGrid>
      <w:tr w14:paraId="2370F2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7" w:hRule="atLeast"/>
        </w:trPr>
        <w:tc>
          <w:tcPr>
            <w:tcW w:w="719" w:type="dxa"/>
            <w:tcBorders>
              <w:top w:val="double" w:color="auto" w:sz="4" w:space="0"/>
              <w:left w:val="double" w:color="auto" w:sz="4" w:space="0"/>
              <w:bottom w:val="single" w:color="auto" w:sz="4" w:space="0"/>
              <w:right w:val="single" w:color="auto" w:sz="4" w:space="0"/>
            </w:tcBorders>
            <w:noWrap w:val="0"/>
            <w:vAlign w:val="center"/>
          </w:tcPr>
          <w:p w14:paraId="5394C39B">
            <w:pPr>
              <w:adjustRightInd w:val="0"/>
              <w:snapToGrid w:val="0"/>
              <w:spacing w:line="300" w:lineRule="auto"/>
              <w:ind w:right="2" w:rightChars="1"/>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序号</w:t>
            </w:r>
          </w:p>
        </w:tc>
        <w:tc>
          <w:tcPr>
            <w:tcW w:w="1374" w:type="dxa"/>
            <w:tcBorders>
              <w:top w:val="double" w:color="auto" w:sz="4" w:space="0"/>
              <w:left w:val="single" w:color="auto" w:sz="4" w:space="0"/>
              <w:bottom w:val="single" w:color="auto" w:sz="4" w:space="0"/>
              <w:right w:val="single" w:color="auto" w:sz="4" w:space="0"/>
            </w:tcBorders>
            <w:noWrap w:val="0"/>
            <w:vAlign w:val="top"/>
          </w:tcPr>
          <w:p w14:paraId="2C5CFD8E">
            <w:pPr>
              <w:adjustRightInd w:val="0"/>
              <w:snapToGrid w:val="0"/>
              <w:spacing w:line="300" w:lineRule="auto"/>
              <w:ind w:right="2" w:rightChars="1"/>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设备名 称</w:t>
            </w:r>
          </w:p>
        </w:tc>
        <w:tc>
          <w:tcPr>
            <w:tcW w:w="1134" w:type="dxa"/>
            <w:tcBorders>
              <w:top w:val="double" w:color="auto" w:sz="4" w:space="0"/>
              <w:left w:val="single" w:color="auto" w:sz="4" w:space="0"/>
              <w:bottom w:val="single" w:color="auto" w:sz="4" w:space="0"/>
              <w:right w:val="single" w:color="auto" w:sz="4" w:space="0"/>
            </w:tcBorders>
            <w:noWrap w:val="0"/>
            <w:vAlign w:val="top"/>
          </w:tcPr>
          <w:p w14:paraId="523D5A09">
            <w:pPr>
              <w:adjustRightInd w:val="0"/>
              <w:snapToGrid w:val="0"/>
              <w:spacing w:line="300" w:lineRule="auto"/>
              <w:ind w:right="2" w:rightChars="1"/>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品牌</w:t>
            </w:r>
          </w:p>
        </w:tc>
        <w:tc>
          <w:tcPr>
            <w:tcW w:w="1276" w:type="dxa"/>
            <w:tcBorders>
              <w:top w:val="double" w:color="auto" w:sz="4" w:space="0"/>
              <w:left w:val="single" w:color="auto" w:sz="4" w:space="0"/>
              <w:bottom w:val="single" w:color="auto" w:sz="4" w:space="0"/>
              <w:right w:val="single" w:color="auto" w:sz="4" w:space="0"/>
            </w:tcBorders>
            <w:noWrap w:val="0"/>
            <w:vAlign w:val="center"/>
          </w:tcPr>
          <w:p w14:paraId="7587E6F6">
            <w:pPr>
              <w:adjustRightInd w:val="0"/>
              <w:snapToGrid w:val="0"/>
              <w:spacing w:line="300" w:lineRule="auto"/>
              <w:ind w:right="2" w:rightChars="1"/>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型号</w:t>
            </w:r>
          </w:p>
        </w:tc>
        <w:tc>
          <w:tcPr>
            <w:tcW w:w="1134" w:type="dxa"/>
            <w:tcBorders>
              <w:top w:val="double" w:color="auto" w:sz="4" w:space="0"/>
              <w:left w:val="single" w:color="auto" w:sz="4" w:space="0"/>
              <w:bottom w:val="single" w:color="auto" w:sz="4" w:space="0"/>
              <w:right w:val="single" w:color="auto" w:sz="4" w:space="0"/>
            </w:tcBorders>
            <w:noWrap w:val="0"/>
            <w:vAlign w:val="center"/>
          </w:tcPr>
          <w:p w14:paraId="5A51432C">
            <w:pPr>
              <w:adjustRightInd w:val="0"/>
              <w:snapToGrid w:val="0"/>
              <w:spacing w:line="300" w:lineRule="auto"/>
              <w:ind w:right="2" w:rightChars="1"/>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产地</w:t>
            </w:r>
          </w:p>
        </w:tc>
        <w:tc>
          <w:tcPr>
            <w:tcW w:w="850" w:type="dxa"/>
            <w:tcBorders>
              <w:top w:val="double" w:color="auto" w:sz="4" w:space="0"/>
              <w:left w:val="single" w:color="auto" w:sz="4" w:space="0"/>
              <w:bottom w:val="single" w:color="auto" w:sz="4" w:space="0"/>
              <w:right w:val="single" w:color="auto" w:sz="4" w:space="0"/>
            </w:tcBorders>
            <w:noWrap w:val="0"/>
            <w:vAlign w:val="center"/>
          </w:tcPr>
          <w:p w14:paraId="7C5F0594">
            <w:pPr>
              <w:adjustRightInd w:val="0"/>
              <w:snapToGrid w:val="0"/>
              <w:spacing w:line="300" w:lineRule="auto"/>
              <w:ind w:right="2" w:rightChars="1"/>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数量</w:t>
            </w:r>
          </w:p>
        </w:tc>
        <w:tc>
          <w:tcPr>
            <w:tcW w:w="851" w:type="dxa"/>
            <w:tcBorders>
              <w:top w:val="double" w:color="auto" w:sz="4" w:space="0"/>
              <w:left w:val="single" w:color="auto" w:sz="4" w:space="0"/>
              <w:bottom w:val="single" w:color="auto" w:sz="4" w:space="0"/>
              <w:right w:val="single" w:color="auto" w:sz="4" w:space="0"/>
            </w:tcBorders>
            <w:noWrap w:val="0"/>
            <w:vAlign w:val="center"/>
          </w:tcPr>
          <w:p w14:paraId="7255DDD7">
            <w:pPr>
              <w:adjustRightInd w:val="0"/>
              <w:snapToGrid w:val="0"/>
              <w:spacing w:line="300" w:lineRule="auto"/>
              <w:ind w:right="2" w:rightChars="1"/>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单位</w:t>
            </w:r>
          </w:p>
        </w:tc>
        <w:tc>
          <w:tcPr>
            <w:tcW w:w="850" w:type="dxa"/>
            <w:tcBorders>
              <w:top w:val="double" w:color="auto" w:sz="4" w:space="0"/>
              <w:left w:val="single" w:color="auto" w:sz="4" w:space="0"/>
              <w:bottom w:val="single" w:color="auto" w:sz="4" w:space="0"/>
              <w:right w:val="single" w:color="auto" w:sz="4" w:space="0"/>
            </w:tcBorders>
            <w:noWrap w:val="0"/>
            <w:vAlign w:val="center"/>
          </w:tcPr>
          <w:p w14:paraId="7812E5F4">
            <w:pPr>
              <w:adjustRightInd w:val="0"/>
              <w:snapToGrid w:val="0"/>
              <w:spacing w:line="300" w:lineRule="auto"/>
              <w:ind w:right="2" w:rightChars="1"/>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单价</w:t>
            </w:r>
          </w:p>
        </w:tc>
        <w:tc>
          <w:tcPr>
            <w:tcW w:w="1134" w:type="dxa"/>
            <w:tcBorders>
              <w:top w:val="double" w:color="auto" w:sz="4" w:space="0"/>
              <w:left w:val="single" w:color="auto" w:sz="4" w:space="0"/>
              <w:bottom w:val="single" w:color="auto" w:sz="4" w:space="0"/>
              <w:right w:val="double" w:color="auto" w:sz="4" w:space="0"/>
            </w:tcBorders>
            <w:noWrap w:val="0"/>
            <w:vAlign w:val="center"/>
          </w:tcPr>
          <w:p w14:paraId="42F99D6F">
            <w:pPr>
              <w:adjustRightInd w:val="0"/>
              <w:snapToGrid w:val="0"/>
              <w:spacing w:line="300" w:lineRule="auto"/>
              <w:ind w:right="2" w:rightChars="1"/>
              <w:jc w:val="center"/>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合计金额</w:t>
            </w:r>
          </w:p>
        </w:tc>
      </w:tr>
      <w:tr w14:paraId="2EBCEC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trPr>
        <w:tc>
          <w:tcPr>
            <w:tcW w:w="719" w:type="dxa"/>
            <w:tcBorders>
              <w:top w:val="single" w:color="auto" w:sz="4" w:space="0"/>
              <w:left w:val="double" w:color="auto" w:sz="4" w:space="0"/>
              <w:bottom w:val="single" w:color="auto" w:sz="4" w:space="0"/>
              <w:right w:val="single" w:color="auto" w:sz="4" w:space="0"/>
            </w:tcBorders>
            <w:noWrap w:val="0"/>
            <w:vAlign w:val="center"/>
          </w:tcPr>
          <w:p w14:paraId="797F29D7">
            <w:pPr>
              <w:adjustRightInd w:val="0"/>
              <w:snapToGrid w:val="0"/>
              <w:spacing w:line="300" w:lineRule="auto"/>
              <w:ind w:right="2" w:rightChars="1"/>
              <w:jc w:val="center"/>
              <w:rPr>
                <w:rFonts w:hint="eastAsia" w:ascii="仿宋" w:hAnsi="仿宋" w:eastAsia="仿宋" w:cs="宋体"/>
                <w:snapToGrid w:val="0"/>
                <w:kern w:val="0"/>
                <w:szCs w:val="21"/>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6CB8757B">
            <w:pPr>
              <w:adjustRightInd w:val="0"/>
              <w:snapToGrid w:val="0"/>
              <w:spacing w:line="300" w:lineRule="auto"/>
              <w:ind w:right="2" w:rightChars="1"/>
              <w:jc w:val="center"/>
              <w:rPr>
                <w:rFonts w:hint="eastAsia" w:ascii="仿宋" w:hAnsi="仿宋" w:eastAsia="仿宋" w:cs="宋体"/>
                <w:snapToGrid w:val="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B1AB180">
            <w:pPr>
              <w:adjustRightInd w:val="0"/>
              <w:snapToGrid w:val="0"/>
              <w:spacing w:line="300" w:lineRule="auto"/>
              <w:ind w:right="2" w:rightChars="1"/>
              <w:jc w:val="center"/>
              <w:rPr>
                <w:rFonts w:hint="eastAsia" w:ascii="仿宋" w:hAnsi="仿宋" w:eastAsia="仿宋" w:cs="宋体"/>
                <w:snapToGrid w:val="0"/>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0CAF0C7">
            <w:pPr>
              <w:adjustRightInd w:val="0"/>
              <w:snapToGrid w:val="0"/>
              <w:spacing w:line="300" w:lineRule="auto"/>
              <w:ind w:right="2" w:rightChars="1"/>
              <w:jc w:val="center"/>
              <w:rPr>
                <w:rFonts w:hint="eastAsia" w:ascii="仿宋" w:hAnsi="仿宋" w:eastAsia="仿宋" w:cs="宋体"/>
                <w:snapToGrid w:val="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F89C3F">
            <w:pPr>
              <w:adjustRightInd w:val="0"/>
              <w:snapToGrid w:val="0"/>
              <w:spacing w:line="300" w:lineRule="auto"/>
              <w:ind w:right="2" w:rightChars="1"/>
              <w:jc w:val="center"/>
              <w:rPr>
                <w:rFonts w:hint="eastAsia" w:ascii="仿宋" w:hAnsi="仿宋" w:eastAsia="仿宋" w:cs="宋体"/>
                <w:snapToGrid w:val="0"/>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797DA27">
            <w:pPr>
              <w:adjustRightInd w:val="0"/>
              <w:snapToGrid w:val="0"/>
              <w:spacing w:line="300" w:lineRule="auto"/>
              <w:ind w:right="2" w:rightChars="1"/>
              <w:jc w:val="center"/>
              <w:rPr>
                <w:rFonts w:hint="eastAsia" w:ascii="仿宋" w:hAnsi="仿宋" w:eastAsia="仿宋" w:cs="宋体"/>
                <w:snapToGrid w:val="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658BD12">
            <w:pPr>
              <w:adjustRightInd w:val="0"/>
              <w:snapToGrid w:val="0"/>
              <w:spacing w:line="300" w:lineRule="auto"/>
              <w:ind w:right="2" w:rightChars="1"/>
              <w:jc w:val="center"/>
              <w:rPr>
                <w:rFonts w:hint="eastAsia" w:ascii="仿宋" w:hAnsi="仿宋" w:eastAsia="仿宋" w:cs="宋体"/>
                <w:snapToGrid w:val="0"/>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105A006">
            <w:pPr>
              <w:adjustRightInd w:val="0"/>
              <w:snapToGrid w:val="0"/>
              <w:spacing w:line="300" w:lineRule="auto"/>
              <w:ind w:right="2" w:rightChars="1"/>
              <w:jc w:val="center"/>
              <w:rPr>
                <w:rFonts w:hint="eastAsia" w:ascii="仿宋" w:hAnsi="仿宋" w:eastAsia="仿宋" w:cs="宋体"/>
                <w:snapToGrid w:val="0"/>
                <w:kern w:val="0"/>
                <w:szCs w:val="21"/>
              </w:rPr>
            </w:pPr>
          </w:p>
        </w:tc>
        <w:tc>
          <w:tcPr>
            <w:tcW w:w="1134" w:type="dxa"/>
            <w:tcBorders>
              <w:top w:val="single" w:color="auto" w:sz="4" w:space="0"/>
              <w:left w:val="single" w:color="auto" w:sz="4" w:space="0"/>
              <w:bottom w:val="single" w:color="auto" w:sz="4" w:space="0"/>
              <w:right w:val="double" w:color="auto" w:sz="4" w:space="0"/>
            </w:tcBorders>
            <w:noWrap w:val="0"/>
            <w:vAlign w:val="top"/>
          </w:tcPr>
          <w:p w14:paraId="4EE4355C">
            <w:pPr>
              <w:adjustRightInd w:val="0"/>
              <w:snapToGrid w:val="0"/>
              <w:spacing w:line="300" w:lineRule="auto"/>
              <w:ind w:right="2" w:rightChars="1"/>
              <w:jc w:val="center"/>
              <w:rPr>
                <w:rFonts w:hint="eastAsia" w:ascii="仿宋" w:hAnsi="仿宋" w:eastAsia="仿宋" w:cs="宋体"/>
                <w:snapToGrid w:val="0"/>
                <w:kern w:val="0"/>
                <w:szCs w:val="21"/>
              </w:rPr>
            </w:pPr>
          </w:p>
        </w:tc>
      </w:tr>
      <w:tr w14:paraId="4C9FEE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6" w:hRule="atLeast"/>
        </w:trPr>
        <w:tc>
          <w:tcPr>
            <w:tcW w:w="719" w:type="dxa"/>
            <w:tcBorders>
              <w:top w:val="single" w:color="auto" w:sz="4" w:space="0"/>
              <w:left w:val="double" w:color="auto" w:sz="4" w:space="0"/>
              <w:bottom w:val="single" w:color="auto" w:sz="4" w:space="0"/>
              <w:right w:val="single" w:color="auto" w:sz="4" w:space="0"/>
            </w:tcBorders>
            <w:noWrap w:val="0"/>
            <w:vAlign w:val="center"/>
          </w:tcPr>
          <w:p w14:paraId="5BF1392E">
            <w:pPr>
              <w:adjustRightInd w:val="0"/>
              <w:snapToGrid w:val="0"/>
              <w:spacing w:line="300" w:lineRule="auto"/>
              <w:ind w:right="2" w:rightChars="1"/>
              <w:jc w:val="center"/>
              <w:rPr>
                <w:rFonts w:hint="eastAsia" w:ascii="仿宋" w:hAnsi="仿宋" w:eastAsia="仿宋" w:cs="宋体"/>
                <w:snapToGrid w:val="0"/>
                <w:kern w:val="0"/>
                <w:szCs w:val="21"/>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4EDBE1A9">
            <w:pPr>
              <w:adjustRightInd w:val="0"/>
              <w:snapToGrid w:val="0"/>
              <w:spacing w:line="300" w:lineRule="auto"/>
              <w:ind w:right="2" w:rightChars="1"/>
              <w:jc w:val="center"/>
              <w:rPr>
                <w:rFonts w:hint="eastAsia" w:ascii="仿宋" w:hAnsi="仿宋" w:eastAsia="仿宋" w:cs="宋体"/>
                <w:snapToGrid w:val="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59910AB">
            <w:pPr>
              <w:adjustRightInd w:val="0"/>
              <w:snapToGrid w:val="0"/>
              <w:spacing w:line="300" w:lineRule="auto"/>
              <w:ind w:right="2" w:rightChars="1"/>
              <w:jc w:val="center"/>
              <w:rPr>
                <w:rFonts w:hint="eastAsia" w:ascii="仿宋" w:hAnsi="仿宋" w:eastAsia="仿宋" w:cs="宋体"/>
                <w:snapToGrid w:val="0"/>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FC53800">
            <w:pPr>
              <w:adjustRightInd w:val="0"/>
              <w:snapToGrid w:val="0"/>
              <w:spacing w:line="300" w:lineRule="auto"/>
              <w:ind w:right="2" w:rightChars="1"/>
              <w:jc w:val="center"/>
              <w:rPr>
                <w:rFonts w:hint="eastAsia" w:ascii="仿宋" w:hAnsi="仿宋" w:eastAsia="仿宋" w:cs="宋体"/>
                <w:snapToGrid w:val="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580368">
            <w:pPr>
              <w:adjustRightInd w:val="0"/>
              <w:snapToGrid w:val="0"/>
              <w:spacing w:line="300" w:lineRule="auto"/>
              <w:ind w:right="2" w:rightChars="1"/>
              <w:jc w:val="center"/>
              <w:rPr>
                <w:rFonts w:hint="eastAsia" w:ascii="仿宋" w:hAnsi="仿宋" w:eastAsia="仿宋" w:cs="宋体"/>
                <w:snapToGrid w:val="0"/>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4B58EDB">
            <w:pPr>
              <w:adjustRightInd w:val="0"/>
              <w:snapToGrid w:val="0"/>
              <w:spacing w:line="300" w:lineRule="auto"/>
              <w:ind w:right="2" w:rightChars="1"/>
              <w:jc w:val="center"/>
              <w:rPr>
                <w:rFonts w:hint="eastAsia" w:ascii="仿宋" w:hAnsi="仿宋" w:eastAsia="仿宋" w:cs="宋体"/>
                <w:snapToGrid w:val="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E322D85">
            <w:pPr>
              <w:adjustRightInd w:val="0"/>
              <w:snapToGrid w:val="0"/>
              <w:spacing w:line="300" w:lineRule="auto"/>
              <w:ind w:right="2" w:rightChars="1"/>
              <w:jc w:val="center"/>
              <w:rPr>
                <w:rFonts w:hint="eastAsia" w:ascii="仿宋" w:hAnsi="仿宋" w:eastAsia="仿宋" w:cs="宋体"/>
                <w:snapToGrid w:val="0"/>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5744905">
            <w:pPr>
              <w:adjustRightInd w:val="0"/>
              <w:snapToGrid w:val="0"/>
              <w:spacing w:line="300" w:lineRule="auto"/>
              <w:ind w:right="2" w:rightChars="1"/>
              <w:jc w:val="center"/>
              <w:rPr>
                <w:rFonts w:hint="eastAsia" w:ascii="仿宋" w:hAnsi="仿宋" w:eastAsia="仿宋" w:cs="宋体"/>
                <w:snapToGrid w:val="0"/>
                <w:kern w:val="0"/>
                <w:szCs w:val="21"/>
              </w:rPr>
            </w:pPr>
          </w:p>
        </w:tc>
        <w:tc>
          <w:tcPr>
            <w:tcW w:w="1134" w:type="dxa"/>
            <w:tcBorders>
              <w:top w:val="single" w:color="auto" w:sz="4" w:space="0"/>
              <w:left w:val="single" w:color="auto" w:sz="4" w:space="0"/>
              <w:bottom w:val="single" w:color="auto" w:sz="4" w:space="0"/>
              <w:right w:val="double" w:color="auto" w:sz="4" w:space="0"/>
            </w:tcBorders>
            <w:noWrap w:val="0"/>
            <w:vAlign w:val="top"/>
          </w:tcPr>
          <w:p w14:paraId="2CF3E25F">
            <w:pPr>
              <w:adjustRightInd w:val="0"/>
              <w:snapToGrid w:val="0"/>
              <w:spacing w:line="300" w:lineRule="auto"/>
              <w:ind w:right="2" w:rightChars="1"/>
              <w:jc w:val="center"/>
              <w:rPr>
                <w:rFonts w:hint="eastAsia" w:ascii="仿宋" w:hAnsi="仿宋" w:eastAsia="仿宋" w:cs="宋体"/>
                <w:snapToGrid w:val="0"/>
                <w:kern w:val="0"/>
                <w:szCs w:val="21"/>
              </w:rPr>
            </w:pPr>
          </w:p>
        </w:tc>
      </w:tr>
      <w:tr w14:paraId="11DA7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6" w:hRule="atLeast"/>
        </w:trPr>
        <w:tc>
          <w:tcPr>
            <w:tcW w:w="719" w:type="dxa"/>
            <w:tcBorders>
              <w:top w:val="single" w:color="auto" w:sz="4" w:space="0"/>
              <w:left w:val="double" w:color="auto" w:sz="4" w:space="0"/>
              <w:bottom w:val="single" w:color="auto" w:sz="4" w:space="0"/>
              <w:right w:val="single" w:color="auto" w:sz="4" w:space="0"/>
            </w:tcBorders>
            <w:noWrap w:val="0"/>
            <w:vAlign w:val="center"/>
          </w:tcPr>
          <w:p w14:paraId="05FDF0D6">
            <w:pPr>
              <w:adjustRightInd w:val="0"/>
              <w:snapToGrid w:val="0"/>
              <w:spacing w:line="300" w:lineRule="auto"/>
              <w:ind w:right="2" w:rightChars="1"/>
              <w:jc w:val="center"/>
              <w:rPr>
                <w:rFonts w:hint="eastAsia" w:ascii="仿宋" w:hAnsi="仿宋" w:eastAsia="仿宋" w:cs="宋体"/>
                <w:snapToGrid w:val="0"/>
                <w:kern w:val="0"/>
                <w:szCs w:val="21"/>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61EE2CB4">
            <w:pPr>
              <w:adjustRightInd w:val="0"/>
              <w:snapToGrid w:val="0"/>
              <w:spacing w:line="300" w:lineRule="auto"/>
              <w:ind w:right="2" w:rightChars="1"/>
              <w:jc w:val="center"/>
              <w:rPr>
                <w:rFonts w:hint="eastAsia" w:ascii="仿宋" w:hAnsi="仿宋" w:eastAsia="仿宋" w:cs="宋体"/>
                <w:snapToGrid w:val="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412C935">
            <w:pPr>
              <w:adjustRightInd w:val="0"/>
              <w:snapToGrid w:val="0"/>
              <w:spacing w:line="300" w:lineRule="auto"/>
              <w:ind w:right="2" w:rightChars="1"/>
              <w:jc w:val="center"/>
              <w:rPr>
                <w:rFonts w:hint="eastAsia" w:ascii="仿宋" w:hAnsi="仿宋" w:eastAsia="仿宋" w:cs="宋体"/>
                <w:snapToGrid w:val="0"/>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DA400FD">
            <w:pPr>
              <w:adjustRightInd w:val="0"/>
              <w:snapToGrid w:val="0"/>
              <w:spacing w:line="300" w:lineRule="auto"/>
              <w:ind w:right="2" w:rightChars="1"/>
              <w:jc w:val="center"/>
              <w:rPr>
                <w:rFonts w:hint="eastAsia" w:ascii="仿宋" w:hAnsi="仿宋" w:eastAsia="仿宋" w:cs="宋体"/>
                <w:snapToGrid w:val="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38EBE5">
            <w:pPr>
              <w:adjustRightInd w:val="0"/>
              <w:snapToGrid w:val="0"/>
              <w:spacing w:line="300" w:lineRule="auto"/>
              <w:ind w:right="2" w:rightChars="1"/>
              <w:jc w:val="center"/>
              <w:rPr>
                <w:rFonts w:hint="eastAsia" w:ascii="仿宋" w:hAnsi="仿宋" w:eastAsia="仿宋" w:cs="宋体"/>
                <w:snapToGrid w:val="0"/>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148063D">
            <w:pPr>
              <w:adjustRightInd w:val="0"/>
              <w:snapToGrid w:val="0"/>
              <w:spacing w:line="300" w:lineRule="auto"/>
              <w:ind w:right="2" w:rightChars="1"/>
              <w:jc w:val="center"/>
              <w:rPr>
                <w:rFonts w:hint="eastAsia" w:ascii="仿宋" w:hAnsi="仿宋" w:eastAsia="仿宋" w:cs="宋体"/>
                <w:snapToGrid w:val="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F9AB5C5">
            <w:pPr>
              <w:adjustRightInd w:val="0"/>
              <w:snapToGrid w:val="0"/>
              <w:spacing w:line="300" w:lineRule="auto"/>
              <w:ind w:right="2" w:rightChars="1"/>
              <w:jc w:val="center"/>
              <w:rPr>
                <w:rFonts w:hint="eastAsia" w:ascii="仿宋" w:hAnsi="仿宋" w:eastAsia="仿宋" w:cs="宋体"/>
                <w:snapToGrid w:val="0"/>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1FF4F17">
            <w:pPr>
              <w:adjustRightInd w:val="0"/>
              <w:snapToGrid w:val="0"/>
              <w:spacing w:line="300" w:lineRule="auto"/>
              <w:ind w:right="2" w:rightChars="1"/>
              <w:jc w:val="center"/>
              <w:rPr>
                <w:rFonts w:hint="eastAsia" w:ascii="仿宋" w:hAnsi="仿宋" w:eastAsia="仿宋" w:cs="宋体"/>
                <w:snapToGrid w:val="0"/>
                <w:kern w:val="0"/>
                <w:szCs w:val="21"/>
              </w:rPr>
            </w:pPr>
          </w:p>
        </w:tc>
        <w:tc>
          <w:tcPr>
            <w:tcW w:w="1134" w:type="dxa"/>
            <w:tcBorders>
              <w:top w:val="single" w:color="auto" w:sz="4" w:space="0"/>
              <w:left w:val="single" w:color="auto" w:sz="4" w:space="0"/>
              <w:bottom w:val="single" w:color="auto" w:sz="4" w:space="0"/>
              <w:right w:val="double" w:color="auto" w:sz="4" w:space="0"/>
            </w:tcBorders>
            <w:noWrap w:val="0"/>
            <w:vAlign w:val="top"/>
          </w:tcPr>
          <w:p w14:paraId="782477FA">
            <w:pPr>
              <w:adjustRightInd w:val="0"/>
              <w:snapToGrid w:val="0"/>
              <w:spacing w:line="300" w:lineRule="auto"/>
              <w:ind w:right="2" w:rightChars="1"/>
              <w:jc w:val="center"/>
              <w:rPr>
                <w:rFonts w:hint="eastAsia" w:ascii="仿宋" w:hAnsi="仿宋" w:eastAsia="仿宋" w:cs="宋体"/>
                <w:snapToGrid w:val="0"/>
                <w:kern w:val="0"/>
                <w:szCs w:val="21"/>
              </w:rPr>
            </w:pPr>
          </w:p>
        </w:tc>
      </w:tr>
      <w:tr w14:paraId="1DEB47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6" w:hRule="atLeast"/>
        </w:trPr>
        <w:tc>
          <w:tcPr>
            <w:tcW w:w="719" w:type="dxa"/>
            <w:tcBorders>
              <w:top w:val="single" w:color="auto" w:sz="4" w:space="0"/>
              <w:left w:val="double" w:color="auto" w:sz="4" w:space="0"/>
              <w:bottom w:val="single" w:color="auto" w:sz="4" w:space="0"/>
              <w:right w:val="single" w:color="auto" w:sz="4" w:space="0"/>
            </w:tcBorders>
            <w:noWrap w:val="0"/>
            <w:vAlign w:val="center"/>
          </w:tcPr>
          <w:p w14:paraId="782448DD">
            <w:pPr>
              <w:adjustRightInd w:val="0"/>
              <w:snapToGrid w:val="0"/>
              <w:spacing w:line="300" w:lineRule="auto"/>
              <w:ind w:right="2" w:rightChars="1"/>
              <w:jc w:val="center"/>
              <w:rPr>
                <w:rFonts w:hint="eastAsia" w:ascii="仿宋" w:hAnsi="仿宋" w:eastAsia="仿宋" w:cs="宋体"/>
                <w:snapToGrid w:val="0"/>
                <w:kern w:val="0"/>
                <w:szCs w:val="21"/>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57E1733B">
            <w:pPr>
              <w:adjustRightInd w:val="0"/>
              <w:snapToGrid w:val="0"/>
              <w:spacing w:line="300" w:lineRule="auto"/>
              <w:ind w:right="2" w:rightChars="1"/>
              <w:jc w:val="center"/>
              <w:rPr>
                <w:rFonts w:hint="eastAsia" w:ascii="仿宋" w:hAnsi="仿宋" w:eastAsia="仿宋" w:cs="宋体"/>
                <w:snapToGrid w:val="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082A380">
            <w:pPr>
              <w:adjustRightInd w:val="0"/>
              <w:snapToGrid w:val="0"/>
              <w:spacing w:line="300" w:lineRule="auto"/>
              <w:ind w:right="2" w:rightChars="1"/>
              <w:jc w:val="center"/>
              <w:rPr>
                <w:rFonts w:hint="eastAsia" w:ascii="仿宋" w:hAnsi="仿宋" w:eastAsia="仿宋" w:cs="宋体"/>
                <w:snapToGrid w:val="0"/>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3D97E9D">
            <w:pPr>
              <w:adjustRightInd w:val="0"/>
              <w:snapToGrid w:val="0"/>
              <w:spacing w:line="300" w:lineRule="auto"/>
              <w:ind w:right="2" w:rightChars="1"/>
              <w:jc w:val="center"/>
              <w:rPr>
                <w:rFonts w:hint="eastAsia" w:ascii="仿宋" w:hAnsi="仿宋" w:eastAsia="仿宋" w:cs="宋体"/>
                <w:snapToGrid w:val="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8044AD">
            <w:pPr>
              <w:adjustRightInd w:val="0"/>
              <w:snapToGrid w:val="0"/>
              <w:spacing w:line="300" w:lineRule="auto"/>
              <w:ind w:right="2" w:rightChars="1"/>
              <w:jc w:val="center"/>
              <w:rPr>
                <w:rFonts w:hint="eastAsia" w:ascii="仿宋" w:hAnsi="仿宋" w:eastAsia="仿宋" w:cs="宋体"/>
                <w:snapToGrid w:val="0"/>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93846C0">
            <w:pPr>
              <w:adjustRightInd w:val="0"/>
              <w:snapToGrid w:val="0"/>
              <w:spacing w:line="300" w:lineRule="auto"/>
              <w:ind w:right="2" w:rightChars="1"/>
              <w:jc w:val="center"/>
              <w:rPr>
                <w:rFonts w:hint="eastAsia" w:ascii="仿宋" w:hAnsi="仿宋" w:eastAsia="仿宋" w:cs="宋体"/>
                <w:snapToGrid w:val="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E755EFB">
            <w:pPr>
              <w:adjustRightInd w:val="0"/>
              <w:snapToGrid w:val="0"/>
              <w:spacing w:line="300" w:lineRule="auto"/>
              <w:ind w:right="2" w:rightChars="1"/>
              <w:jc w:val="center"/>
              <w:rPr>
                <w:rFonts w:hint="eastAsia" w:ascii="仿宋" w:hAnsi="仿宋" w:eastAsia="仿宋" w:cs="宋体"/>
                <w:snapToGrid w:val="0"/>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D4CC7C4">
            <w:pPr>
              <w:adjustRightInd w:val="0"/>
              <w:snapToGrid w:val="0"/>
              <w:spacing w:line="300" w:lineRule="auto"/>
              <w:ind w:right="2" w:rightChars="1"/>
              <w:jc w:val="center"/>
              <w:rPr>
                <w:rFonts w:hint="eastAsia" w:ascii="仿宋" w:hAnsi="仿宋" w:eastAsia="仿宋" w:cs="宋体"/>
                <w:snapToGrid w:val="0"/>
                <w:kern w:val="0"/>
                <w:szCs w:val="21"/>
              </w:rPr>
            </w:pPr>
          </w:p>
        </w:tc>
        <w:tc>
          <w:tcPr>
            <w:tcW w:w="1134" w:type="dxa"/>
            <w:tcBorders>
              <w:top w:val="single" w:color="auto" w:sz="4" w:space="0"/>
              <w:left w:val="single" w:color="auto" w:sz="4" w:space="0"/>
              <w:bottom w:val="single" w:color="auto" w:sz="4" w:space="0"/>
              <w:right w:val="double" w:color="auto" w:sz="4" w:space="0"/>
            </w:tcBorders>
            <w:noWrap w:val="0"/>
            <w:vAlign w:val="top"/>
          </w:tcPr>
          <w:p w14:paraId="0681CD2A">
            <w:pPr>
              <w:adjustRightInd w:val="0"/>
              <w:snapToGrid w:val="0"/>
              <w:spacing w:line="300" w:lineRule="auto"/>
              <w:ind w:right="2" w:rightChars="1"/>
              <w:jc w:val="center"/>
              <w:rPr>
                <w:rFonts w:hint="eastAsia" w:ascii="仿宋" w:hAnsi="仿宋" w:eastAsia="仿宋" w:cs="宋体"/>
                <w:snapToGrid w:val="0"/>
                <w:kern w:val="0"/>
                <w:szCs w:val="21"/>
              </w:rPr>
            </w:pPr>
          </w:p>
        </w:tc>
      </w:tr>
      <w:tr w14:paraId="7EFBF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6" w:hRule="atLeast"/>
        </w:trPr>
        <w:tc>
          <w:tcPr>
            <w:tcW w:w="719" w:type="dxa"/>
            <w:tcBorders>
              <w:top w:val="single" w:color="auto" w:sz="4" w:space="0"/>
              <w:left w:val="double" w:color="auto" w:sz="4" w:space="0"/>
              <w:bottom w:val="single" w:color="auto" w:sz="4" w:space="0"/>
              <w:right w:val="single" w:color="auto" w:sz="4" w:space="0"/>
            </w:tcBorders>
            <w:noWrap w:val="0"/>
            <w:vAlign w:val="center"/>
          </w:tcPr>
          <w:p w14:paraId="76AD7CD3">
            <w:pPr>
              <w:adjustRightInd w:val="0"/>
              <w:snapToGrid w:val="0"/>
              <w:spacing w:line="300" w:lineRule="auto"/>
              <w:ind w:right="2" w:rightChars="1"/>
              <w:jc w:val="center"/>
              <w:rPr>
                <w:rFonts w:hint="eastAsia" w:ascii="仿宋" w:hAnsi="仿宋" w:eastAsia="仿宋" w:cs="宋体"/>
                <w:snapToGrid w:val="0"/>
                <w:kern w:val="0"/>
                <w:szCs w:val="21"/>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7BF4AC53">
            <w:pPr>
              <w:adjustRightInd w:val="0"/>
              <w:snapToGrid w:val="0"/>
              <w:spacing w:line="300" w:lineRule="auto"/>
              <w:ind w:right="2" w:rightChars="1"/>
              <w:jc w:val="center"/>
              <w:rPr>
                <w:rFonts w:hint="eastAsia" w:ascii="仿宋" w:hAnsi="仿宋" w:eastAsia="仿宋" w:cs="宋体"/>
                <w:snapToGrid w:val="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E7ADDB5">
            <w:pPr>
              <w:adjustRightInd w:val="0"/>
              <w:snapToGrid w:val="0"/>
              <w:spacing w:line="300" w:lineRule="auto"/>
              <w:ind w:right="2" w:rightChars="1"/>
              <w:jc w:val="center"/>
              <w:rPr>
                <w:rFonts w:hint="eastAsia" w:ascii="仿宋" w:hAnsi="仿宋" w:eastAsia="仿宋" w:cs="宋体"/>
                <w:snapToGrid w:val="0"/>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A8B78CB">
            <w:pPr>
              <w:adjustRightInd w:val="0"/>
              <w:snapToGrid w:val="0"/>
              <w:spacing w:line="300" w:lineRule="auto"/>
              <w:ind w:right="2" w:rightChars="1"/>
              <w:jc w:val="center"/>
              <w:rPr>
                <w:rFonts w:hint="eastAsia" w:ascii="仿宋" w:hAnsi="仿宋" w:eastAsia="仿宋" w:cs="宋体"/>
                <w:snapToGrid w:val="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7505DA">
            <w:pPr>
              <w:adjustRightInd w:val="0"/>
              <w:snapToGrid w:val="0"/>
              <w:spacing w:line="300" w:lineRule="auto"/>
              <w:ind w:right="2" w:rightChars="1"/>
              <w:jc w:val="center"/>
              <w:rPr>
                <w:rFonts w:hint="eastAsia" w:ascii="仿宋" w:hAnsi="仿宋" w:eastAsia="仿宋" w:cs="宋体"/>
                <w:snapToGrid w:val="0"/>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4BF3575">
            <w:pPr>
              <w:adjustRightInd w:val="0"/>
              <w:snapToGrid w:val="0"/>
              <w:spacing w:line="300" w:lineRule="auto"/>
              <w:ind w:right="2" w:rightChars="1"/>
              <w:jc w:val="center"/>
              <w:rPr>
                <w:rFonts w:hint="eastAsia" w:ascii="仿宋" w:hAnsi="仿宋" w:eastAsia="仿宋" w:cs="宋体"/>
                <w:snapToGrid w:val="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16A7B39">
            <w:pPr>
              <w:adjustRightInd w:val="0"/>
              <w:snapToGrid w:val="0"/>
              <w:spacing w:line="300" w:lineRule="auto"/>
              <w:ind w:right="2" w:rightChars="1"/>
              <w:jc w:val="center"/>
              <w:rPr>
                <w:rFonts w:hint="eastAsia" w:ascii="仿宋" w:hAnsi="仿宋" w:eastAsia="仿宋" w:cs="宋体"/>
                <w:snapToGrid w:val="0"/>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E8FDC80">
            <w:pPr>
              <w:adjustRightInd w:val="0"/>
              <w:snapToGrid w:val="0"/>
              <w:spacing w:line="300" w:lineRule="auto"/>
              <w:ind w:right="2" w:rightChars="1"/>
              <w:jc w:val="center"/>
              <w:rPr>
                <w:rFonts w:hint="eastAsia" w:ascii="仿宋" w:hAnsi="仿宋" w:eastAsia="仿宋" w:cs="宋体"/>
                <w:snapToGrid w:val="0"/>
                <w:kern w:val="0"/>
                <w:szCs w:val="21"/>
              </w:rPr>
            </w:pPr>
          </w:p>
        </w:tc>
        <w:tc>
          <w:tcPr>
            <w:tcW w:w="1134" w:type="dxa"/>
            <w:tcBorders>
              <w:top w:val="single" w:color="auto" w:sz="4" w:space="0"/>
              <w:left w:val="single" w:color="auto" w:sz="4" w:space="0"/>
              <w:bottom w:val="single" w:color="auto" w:sz="4" w:space="0"/>
              <w:right w:val="double" w:color="auto" w:sz="4" w:space="0"/>
            </w:tcBorders>
            <w:noWrap w:val="0"/>
            <w:vAlign w:val="top"/>
          </w:tcPr>
          <w:p w14:paraId="19302AA0">
            <w:pPr>
              <w:adjustRightInd w:val="0"/>
              <w:snapToGrid w:val="0"/>
              <w:spacing w:line="300" w:lineRule="auto"/>
              <w:ind w:right="2" w:rightChars="1"/>
              <w:jc w:val="center"/>
              <w:rPr>
                <w:rFonts w:hint="eastAsia" w:ascii="仿宋" w:hAnsi="仿宋" w:eastAsia="仿宋" w:cs="宋体"/>
                <w:snapToGrid w:val="0"/>
                <w:kern w:val="0"/>
                <w:szCs w:val="21"/>
              </w:rPr>
            </w:pPr>
          </w:p>
        </w:tc>
      </w:tr>
      <w:tr w14:paraId="219900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6" w:hRule="atLeast"/>
        </w:trPr>
        <w:tc>
          <w:tcPr>
            <w:tcW w:w="719" w:type="dxa"/>
            <w:tcBorders>
              <w:top w:val="single" w:color="auto" w:sz="4" w:space="0"/>
              <w:left w:val="double" w:color="auto" w:sz="4" w:space="0"/>
              <w:bottom w:val="single" w:color="auto" w:sz="4" w:space="0"/>
              <w:right w:val="single" w:color="auto" w:sz="4" w:space="0"/>
            </w:tcBorders>
            <w:noWrap w:val="0"/>
            <w:vAlign w:val="center"/>
          </w:tcPr>
          <w:p w14:paraId="2D38A9C3">
            <w:pPr>
              <w:adjustRightInd w:val="0"/>
              <w:snapToGrid w:val="0"/>
              <w:spacing w:line="300" w:lineRule="auto"/>
              <w:ind w:right="2" w:rightChars="1"/>
              <w:jc w:val="center"/>
              <w:rPr>
                <w:rFonts w:hint="eastAsia" w:ascii="仿宋" w:hAnsi="仿宋" w:eastAsia="仿宋" w:cs="宋体"/>
                <w:snapToGrid w:val="0"/>
                <w:kern w:val="0"/>
                <w:szCs w:val="21"/>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0F579B06">
            <w:pPr>
              <w:adjustRightInd w:val="0"/>
              <w:snapToGrid w:val="0"/>
              <w:spacing w:line="300" w:lineRule="auto"/>
              <w:ind w:right="2" w:rightChars="1"/>
              <w:jc w:val="center"/>
              <w:rPr>
                <w:rFonts w:hint="eastAsia" w:ascii="仿宋" w:hAnsi="仿宋" w:eastAsia="仿宋" w:cs="宋体"/>
                <w:snapToGrid w:val="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F486803">
            <w:pPr>
              <w:adjustRightInd w:val="0"/>
              <w:snapToGrid w:val="0"/>
              <w:spacing w:line="300" w:lineRule="auto"/>
              <w:ind w:right="2" w:rightChars="1"/>
              <w:jc w:val="center"/>
              <w:rPr>
                <w:rFonts w:hint="eastAsia" w:ascii="仿宋" w:hAnsi="仿宋" w:eastAsia="仿宋" w:cs="宋体"/>
                <w:snapToGrid w:val="0"/>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E39B27">
            <w:pPr>
              <w:adjustRightInd w:val="0"/>
              <w:snapToGrid w:val="0"/>
              <w:spacing w:line="300" w:lineRule="auto"/>
              <w:ind w:right="2" w:rightChars="1"/>
              <w:jc w:val="center"/>
              <w:rPr>
                <w:rFonts w:hint="eastAsia" w:ascii="仿宋" w:hAnsi="仿宋" w:eastAsia="仿宋" w:cs="宋体"/>
                <w:snapToGrid w:val="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CCF779">
            <w:pPr>
              <w:adjustRightInd w:val="0"/>
              <w:snapToGrid w:val="0"/>
              <w:spacing w:line="300" w:lineRule="auto"/>
              <w:ind w:right="2" w:rightChars="1"/>
              <w:jc w:val="center"/>
              <w:rPr>
                <w:rFonts w:hint="eastAsia" w:ascii="仿宋" w:hAnsi="仿宋" w:eastAsia="仿宋" w:cs="宋体"/>
                <w:snapToGrid w:val="0"/>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34E973C">
            <w:pPr>
              <w:adjustRightInd w:val="0"/>
              <w:snapToGrid w:val="0"/>
              <w:spacing w:line="300" w:lineRule="auto"/>
              <w:ind w:right="2" w:rightChars="1"/>
              <w:jc w:val="center"/>
              <w:rPr>
                <w:rFonts w:hint="eastAsia" w:ascii="仿宋" w:hAnsi="仿宋" w:eastAsia="仿宋" w:cs="宋体"/>
                <w:snapToGrid w:val="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DBFBF02">
            <w:pPr>
              <w:adjustRightInd w:val="0"/>
              <w:snapToGrid w:val="0"/>
              <w:spacing w:line="300" w:lineRule="auto"/>
              <w:ind w:right="2" w:rightChars="1"/>
              <w:jc w:val="center"/>
              <w:rPr>
                <w:rFonts w:hint="eastAsia" w:ascii="仿宋" w:hAnsi="仿宋" w:eastAsia="仿宋" w:cs="宋体"/>
                <w:snapToGrid w:val="0"/>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5D47CDE">
            <w:pPr>
              <w:adjustRightInd w:val="0"/>
              <w:snapToGrid w:val="0"/>
              <w:spacing w:line="300" w:lineRule="auto"/>
              <w:ind w:right="2" w:rightChars="1"/>
              <w:jc w:val="center"/>
              <w:rPr>
                <w:rFonts w:hint="eastAsia" w:ascii="仿宋" w:hAnsi="仿宋" w:eastAsia="仿宋" w:cs="宋体"/>
                <w:snapToGrid w:val="0"/>
                <w:kern w:val="0"/>
                <w:szCs w:val="21"/>
              </w:rPr>
            </w:pPr>
          </w:p>
        </w:tc>
        <w:tc>
          <w:tcPr>
            <w:tcW w:w="1134" w:type="dxa"/>
            <w:tcBorders>
              <w:top w:val="single" w:color="auto" w:sz="4" w:space="0"/>
              <w:left w:val="single" w:color="auto" w:sz="4" w:space="0"/>
              <w:bottom w:val="single" w:color="auto" w:sz="4" w:space="0"/>
              <w:right w:val="double" w:color="auto" w:sz="4" w:space="0"/>
            </w:tcBorders>
            <w:noWrap w:val="0"/>
            <w:vAlign w:val="top"/>
          </w:tcPr>
          <w:p w14:paraId="01EA69A8">
            <w:pPr>
              <w:adjustRightInd w:val="0"/>
              <w:snapToGrid w:val="0"/>
              <w:spacing w:line="300" w:lineRule="auto"/>
              <w:ind w:right="2" w:rightChars="1"/>
              <w:jc w:val="center"/>
              <w:rPr>
                <w:rFonts w:hint="eastAsia" w:ascii="仿宋" w:hAnsi="仿宋" w:eastAsia="仿宋" w:cs="宋体"/>
                <w:snapToGrid w:val="0"/>
                <w:kern w:val="0"/>
                <w:szCs w:val="21"/>
              </w:rPr>
            </w:pPr>
          </w:p>
        </w:tc>
      </w:tr>
      <w:tr w14:paraId="2B6595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6" w:hRule="atLeast"/>
        </w:trPr>
        <w:tc>
          <w:tcPr>
            <w:tcW w:w="8188" w:type="dxa"/>
            <w:gridSpan w:val="8"/>
            <w:tcBorders>
              <w:top w:val="single" w:color="auto" w:sz="4" w:space="0"/>
              <w:left w:val="double" w:color="auto" w:sz="4" w:space="0"/>
              <w:bottom w:val="double" w:color="auto" w:sz="4" w:space="0"/>
              <w:right w:val="single" w:color="auto" w:sz="4" w:space="0"/>
            </w:tcBorders>
            <w:noWrap w:val="0"/>
            <w:vAlign w:val="center"/>
          </w:tcPr>
          <w:p w14:paraId="75776BA1">
            <w:pPr>
              <w:adjustRightInd w:val="0"/>
              <w:snapToGrid w:val="0"/>
              <w:spacing w:line="300" w:lineRule="auto"/>
              <w:ind w:right="2" w:rightChars="1"/>
              <w:jc w:val="center"/>
              <w:rPr>
                <w:rFonts w:hint="eastAsia" w:ascii="仿宋" w:hAnsi="仿宋" w:eastAsia="仿宋" w:cs="宋体"/>
                <w:snapToGrid w:val="0"/>
                <w:kern w:val="0"/>
                <w:szCs w:val="21"/>
              </w:rPr>
            </w:pPr>
            <w:r>
              <w:rPr>
                <w:rFonts w:hint="eastAsia" w:ascii="仿宋" w:hAnsi="仿宋" w:eastAsia="仿宋" w:cs="宋体"/>
                <w:snapToGrid w:val="0"/>
                <w:kern w:val="0"/>
                <w:szCs w:val="21"/>
              </w:rPr>
              <w:t>总计：</w:t>
            </w:r>
          </w:p>
        </w:tc>
        <w:tc>
          <w:tcPr>
            <w:tcW w:w="1134" w:type="dxa"/>
            <w:tcBorders>
              <w:top w:val="single" w:color="auto" w:sz="4" w:space="0"/>
              <w:left w:val="single" w:color="auto" w:sz="4" w:space="0"/>
              <w:bottom w:val="double" w:color="auto" w:sz="4" w:space="0"/>
              <w:right w:val="double" w:color="auto" w:sz="4" w:space="0"/>
            </w:tcBorders>
            <w:noWrap w:val="0"/>
            <w:vAlign w:val="top"/>
          </w:tcPr>
          <w:p w14:paraId="3A295A5D">
            <w:pPr>
              <w:adjustRightInd w:val="0"/>
              <w:snapToGrid w:val="0"/>
              <w:spacing w:line="300" w:lineRule="auto"/>
              <w:ind w:right="2" w:rightChars="1"/>
              <w:jc w:val="center"/>
              <w:rPr>
                <w:rFonts w:hint="eastAsia" w:ascii="仿宋" w:hAnsi="仿宋" w:eastAsia="仿宋" w:cs="宋体"/>
                <w:snapToGrid w:val="0"/>
                <w:kern w:val="0"/>
                <w:szCs w:val="21"/>
              </w:rPr>
            </w:pPr>
          </w:p>
        </w:tc>
      </w:tr>
    </w:tbl>
    <w:p w14:paraId="33931DDD">
      <w:pPr>
        <w:snapToGrid w:val="0"/>
        <w:spacing w:line="300" w:lineRule="auto"/>
        <w:rPr>
          <w:rFonts w:hint="eastAsia" w:ascii="仿宋" w:hAnsi="仿宋" w:eastAsia="仿宋" w:cs="宋体"/>
          <w:snapToGrid w:val="0"/>
          <w:kern w:val="0"/>
          <w:szCs w:val="21"/>
        </w:rPr>
      </w:pPr>
    </w:p>
    <w:p w14:paraId="2A0A3D42">
      <w:pPr>
        <w:snapToGrid w:val="0"/>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注：</w:t>
      </w:r>
    </w:p>
    <w:p w14:paraId="03FD359E">
      <w:pPr>
        <w:snapToGrid w:val="0"/>
        <w:spacing w:line="300" w:lineRule="auto"/>
        <w:ind w:firstLine="420" w:firstLineChars="200"/>
        <w:rPr>
          <w:rFonts w:hint="eastAsia" w:ascii="仿宋" w:hAnsi="仿宋" w:eastAsia="仿宋" w:cs="宋体"/>
          <w:szCs w:val="21"/>
        </w:rPr>
      </w:pPr>
      <w:r>
        <w:rPr>
          <w:rFonts w:hint="eastAsia" w:ascii="仿宋" w:hAnsi="仿宋" w:eastAsia="仿宋" w:cs="宋体"/>
          <w:szCs w:val="21"/>
        </w:rPr>
        <w:t xml:space="preserve">1. </w:t>
      </w:r>
      <w:r>
        <w:rPr>
          <w:rFonts w:hint="eastAsia" w:ascii="仿宋" w:hAnsi="仿宋" w:eastAsia="仿宋" w:cs="宋体"/>
          <w:b/>
          <w:szCs w:val="21"/>
        </w:rPr>
        <w:t>“分项价格表”</w:t>
      </w:r>
      <w:r>
        <w:rPr>
          <w:rFonts w:hint="eastAsia" w:ascii="仿宋" w:hAnsi="仿宋" w:eastAsia="仿宋" w:cs="宋体"/>
          <w:szCs w:val="21"/>
        </w:rPr>
        <w:t>应根据“招标项目参数要求” 的“二、配置清单”填写，</w:t>
      </w:r>
      <w:r>
        <w:rPr>
          <w:rFonts w:hint="eastAsia" w:ascii="仿宋" w:hAnsi="仿宋" w:eastAsia="仿宋" w:cs="宋体"/>
          <w:b/>
          <w:szCs w:val="21"/>
        </w:rPr>
        <w:t>本表格不得修改可以续行</w:t>
      </w:r>
      <w:r>
        <w:rPr>
          <w:rFonts w:hint="eastAsia" w:ascii="仿宋" w:hAnsi="仿宋" w:eastAsia="仿宋" w:cs="宋体"/>
          <w:szCs w:val="21"/>
        </w:rPr>
        <w:t>。若所投产品属于定制类的非量产货物或无具体品牌型号的货物，可以不填写品牌、型号等信息，但应当标注投标产品为定制产品。</w:t>
      </w:r>
    </w:p>
    <w:p w14:paraId="609E2920">
      <w:pPr>
        <w:adjustRightInd w:val="0"/>
        <w:snapToGrid w:val="0"/>
        <w:spacing w:line="300" w:lineRule="auto"/>
        <w:ind w:firstLine="420" w:firstLineChars="200"/>
        <w:rPr>
          <w:rFonts w:hint="eastAsia" w:ascii="仿宋" w:hAnsi="仿宋" w:eastAsia="仿宋" w:cs="宋体"/>
          <w:szCs w:val="21"/>
        </w:rPr>
      </w:pPr>
      <w:r>
        <w:rPr>
          <w:rFonts w:hint="eastAsia" w:ascii="仿宋" w:hAnsi="仿宋" w:eastAsia="仿宋" w:cs="宋体"/>
          <w:szCs w:val="21"/>
        </w:rPr>
        <w:t>2、投标人必须对照进口产品的规定明确其投标产品是否为进口产品。</w:t>
      </w:r>
    </w:p>
    <w:p w14:paraId="60B0B008">
      <w:pPr>
        <w:adjustRightInd w:val="0"/>
        <w:snapToGrid w:val="0"/>
        <w:spacing w:line="300" w:lineRule="auto"/>
        <w:ind w:firstLine="420" w:firstLineChars="200"/>
        <w:rPr>
          <w:rFonts w:hint="eastAsia" w:ascii="仿宋" w:hAnsi="仿宋" w:eastAsia="仿宋" w:cs="宋体"/>
          <w:szCs w:val="21"/>
        </w:rPr>
      </w:pPr>
      <w:r>
        <w:rPr>
          <w:rFonts w:hint="eastAsia" w:ascii="仿宋" w:hAnsi="仿宋" w:eastAsia="仿宋" w:cs="宋体"/>
          <w:szCs w:val="21"/>
        </w:rPr>
        <w:t>3、投标总价应为以上各分项价格之和；投标总价和表中单个采购条目报价均不得超过对应的预算限额，否则将导致无效投标。</w:t>
      </w:r>
    </w:p>
    <w:p w14:paraId="4C1E19AC">
      <w:pPr>
        <w:adjustRightInd w:val="0"/>
        <w:snapToGrid w:val="0"/>
        <w:spacing w:line="300" w:lineRule="auto"/>
        <w:ind w:firstLine="420" w:firstLineChars="200"/>
        <w:rPr>
          <w:rFonts w:hint="eastAsia" w:ascii="仿宋" w:hAnsi="仿宋" w:eastAsia="仿宋" w:cs="宋体"/>
          <w:szCs w:val="21"/>
        </w:rPr>
      </w:pPr>
      <w:r>
        <w:rPr>
          <w:rFonts w:hint="eastAsia" w:ascii="仿宋" w:hAnsi="仿宋" w:eastAsia="仿宋" w:cs="宋体"/>
          <w:szCs w:val="21"/>
        </w:rPr>
        <w:t>4、开标一览表中的投标总价应该与本表中的投标总价一致。</w:t>
      </w:r>
    </w:p>
    <w:p w14:paraId="5BB7DECF">
      <w:pPr>
        <w:adjustRightInd w:val="0"/>
        <w:snapToGrid w:val="0"/>
        <w:spacing w:line="300" w:lineRule="auto"/>
        <w:ind w:firstLine="420" w:firstLineChars="200"/>
        <w:rPr>
          <w:rFonts w:hint="eastAsia" w:ascii="仿宋" w:hAnsi="仿宋" w:eastAsia="仿宋" w:cs="宋体"/>
          <w:snapToGrid w:val="0"/>
          <w:kern w:val="0"/>
          <w:szCs w:val="21"/>
        </w:rPr>
      </w:pPr>
      <w:r>
        <w:rPr>
          <w:rFonts w:hint="eastAsia" w:ascii="仿宋" w:hAnsi="仿宋" w:eastAsia="仿宋" w:cs="宋体"/>
          <w:szCs w:val="21"/>
        </w:rPr>
        <w:t>5、“产地”是指该产品的实际生产加工地，而非品牌总公司所在地。</w:t>
      </w:r>
    </w:p>
    <w:p w14:paraId="0980C7C1">
      <w:pPr>
        <w:spacing w:line="300" w:lineRule="auto"/>
        <w:jc w:val="center"/>
        <w:rPr>
          <w:rFonts w:hint="eastAsia" w:ascii="仿宋" w:hAnsi="仿宋" w:eastAsia="仿宋" w:cs="宋体"/>
          <w:b/>
          <w:bCs/>
          <w:szCs w:val="21"/>
        </w:rPr>
      </w:pPr>
      <w:r>
        <w:rPr>
          <w:rFonts w:hint="eastAsia" w:ascii="仿宋" w:hAnsi="仿宋" w:eastAsia="仿宋" w:cs="宋体"/>
          <w:b/>
          <w:bCs/>
          <w:szCs w:val="21"/>
        </w:rPr>
        <w:br w:type="page"/>
      </w:r>
      <w:r>
        <w:rPr>
          <w:rFonts w:hint="eastAsia" w:ascii="仿宋" w:hAnsi="仿宋" w:eastAsia="仿宋" w:cs="宋体"/>
          <w:b/>
          <w:bCs/>
          <w:szCs w:val="21"/>
        </w:rPr>
        <w:t>（二）零配件、消耗品报价清单（不包括在投标总价内）</w:t>
      </w:r>
    </w:p>
    <w:p w14:paraId="3D14D02C">
      <w:pPr>
        <w:spacing w:line="300" w:lineRule="auto"/>
        <w:ind w:firstLine="422" w:firstLineChars="200"/>
        <w:rPr>
          <w:rFonts w:hint="eastAsia" w:ascii="仿宋" w:hAnsi="仿宋" w:eastAsia="仿宋" w:cs="宋体"/>
          <w:b/>
          <w:bCs/>
          <w:szCs w:val="21"/>
        </w:rPr>
      </w:pPr>
      <w:r>
        <w:rPr>
          <w:rFonts w:hint="eastAsia" w:ascii="仿宋" w:hAnsi="仿宋" w:eastAsia="仿宋" w:cs="宋体"/>
          <w:b/>
          <w:bCs/>
          <w:szCs w:val="21"/>
        </w:rPr>
        <w:t>注：价格最高的前5项零配件、消耗品的报价明细必须填写于此清单中。</w:t>
      </w:r>
    </w:p>
    <w:p w14:paraId="1893C212">
      <w:pPr>
        <w:spacing w:line="300" w:lineRule="auto"/>
        <w:ind w:firstLine="422" w:firstLineChars="200"/>
        <w:rPr>
          <w:rFonts w:hint="eastAsia" w:ascii="仿宋" w:hAnsi="仿宋" w:eastAsia="仿宋" w:cs="宋体"/>
          <w:b/>
          <w:bCs/>
          <w:szCs w:val="21"/>
        </w:rPr>
      </w:pPr>
      <w:r>
        <w:rPr>
          <w:rFonts w:hint="eastAsia" w:ascii="仿宋" w:hAnsi="仿宋" w:eastAsia="仿宋" w:cs="宋体"/>
          <w:b/>
          <w:bCs/>
          <w:szCs w:val="21"/>
        </w:rPr>
        <w:t>1、零配件报价表</w:t>
      </w:r>
    </w:p>
    <w:tbl>
      <w:tblPr>
        <w:tblStyle w:val="26"/>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33"/>
        <w:gridCol w:w="2114"/>
        <w:gridCol w:w="1124"/>
        <w:gridCol w:w="1283"/>
        <w:gridCol w:w="1218"/>
      </w:tblGrid>
      <w:tr w14:paraId="61C0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44" w:type="dxa"/>
            <w:noWrap w:val="0"/>
            <w:vAlign w:val="center"/>
          </w:tcPr>
          <w:p w14:paraId="24DD9624">
            <w:pPr>
              <w:ind w:right="-69" w:rightChars="-33"/>
              <w:jc w:val="center"/>
              <w:rPr>
                <w:rFonts w:hint="eastAsia" w:ascii="仿宋" w:hAnsi="仿宋" w:eastAsia="仿宋" w:cs="宋体"/>
                <w:b/>
                <w:szCs w:val="21"/>
              </w:rPr>
            </w:pPr>
            <w:r>
              <w:rPr>
                <w:rFonts w:hint="eastAsia" w:ascii="仿宋" w:hAnsi="仿宋" w:eastAsia="仿宋" w:cs="宋体"/>
                <w:b/>
                <w:szCs w:val="21"/>
              </w:rPr>
              <w:t>序号</w:t>
            </w:r>
          </w:p>
        </w:tc>
        <w:tc>
          <w:tcPr>
            <w:tcW w:w="1533" w:type="dxa"/>
            <w:noWrap w:val="0"/>
            <w:vAlign w:val="center"/>
          </w:tcPr>
          <w:p w14:paraId="6376E19D">
            <w:pPr>
              <w:jc w:val="center"/>
              <w:rPr>
                <w:rFonts w:hint="eastAsia" w:ascii="仿宋" w:hAnsi="仿宋" w:eastAsia="仿宋" w:cs="宋体"/>
                <w:b/>
                <w:szCs w:val="21"/>
              </w:rPr>
            </w:pPr>
            <w:r>
              <w:rPr>
                <w:rFonts w:hint="eastAsia" w:ascii="仿宋" w:hAnsi="仿宋" w:eastAsia="仿宋" w:cs="宋体"/>
                <w:b/>
                <w:szCs w:val="21"/>
              </w:rPr>
              <w:t>货物名称</w:t>
            </w:r>
          </w:p>
        </w:tc>
        <w:tc>
          <w:tcPr>
            <w:tcW w:w="2114" w:type="dxa"/>
            <w:noWrap w:val="0"/>
            <w:vAlign w:val="center"/>
          </w:tcPr>
          <w:p w14:paraId="31D027C9">
            <w:pPr>
              <w:jc w:val="center"/>
              <w:rPr>
                <w:rFonts w:hint="eastAsia" w:ascii="仿宋" w:hAnsi="仿宋" w:eastAsia="仿宋" w:cs="宋体"/>
                <w:b/>
                <w:szCs w:val="21"/>
              </w:rPr>
            </w:pPr>
            <w:r>
              <w:rPr>
                <w:rFonts w:hint="eastAsia" w:ascii="仿宋" w:hAnsi="仿宋" w:eastAsia="仿宋" w:cs="宋体"/>
                <w:b/>
                <w:szCs w:val="21"/>
              </w:rPr>
              <w:t>规格及型号</w:t>
            </w:r>
          </w:p>
        </w:tc>
        <w:tc>
          <w:tcPr>
            <w:tcW w:w="1124" w:type="dxa"/>
            <w:noWrap w:val="0"/>
            <w:vAlign w:val="center"/>
          </w:tcPr>
          <w:p w14:paraId="4025ADD9">
            <w:pPr>
              <w:jc w:val="center"/>
              <w:rPr>
                <w:rFonts w:hint="eastAsia" w:ascii="仿宋" w:hAnsi="仿宋" w:eastAsia="仿宋" w:cs="宋体"/>
                <w:b/>
                <w:szCs w:val="21"/>
              </w:rPr>
            </w:pPr>
            <w:r>
              <w:rPr>
                <w:rFonts w:hint="eastAsia" w:ascii="仿宋" w:hAnsi="仿宋" w:eastAsia="仿宋" w:cs="宋体"/>
                <w:b/>
                <w:szCs w:val="21"/>
              </w:rPr>
              <w:t>原产地</w:t>
            </w:r>
          </w:p>
        </w:tc>
        <w:tc>
          <w:tcPr>
            <w:tcW w:w="1283" w:type="dxa"/>
            <w:noWrap w:val="0"/>
            <w:vAlign w:val="center"/>
          </w:tcPr>
          <w:p w14:paraId="43134617">
            <w:pPr>
              <w:jc w:val="center"/>
              <w:rPr>
                <w:rFonts w:hint="eastAsia" w:ascii="仿宋" w:hAnsi="仿宋" w:eastAsia="仿宋" w:cs="宋体"/>
                <w:b/>
                <w:szCs w:val="21"/>
              </w:rPr>
            </w:pPr>
            <w:r>
              <w:rPr>
                <w:rFonts w:hint="eastAsia" w:ascii="仿宋" w:hAnsi="仿宋" w:eastAsia="仿宋" w:cs="宋体"/>
                <w:b/>
                <w:szCs w:val="21"/>
              </w:rPr>
              <w:t>品牌</w:t>
            </w:r>
          </w:p>
        </w:tc>
        <w:tc>
          <w:tcPr>
            <w:tcW w:w="1218" w:type="dxa"/>
            <w:noWrap w:val="0"/>
            <w:vAlign w:val="center"/>
          </w:tcPr>
          <w:p w14:paraId="4C70429E">
            <w:pPr>
              <w:jc w:val="center"/>
              <w:rPr>
                <w:rFonts w:hint="eastAsia" w:ascii="仿宋" w:hAnsi="仿宋" w:eastAsia="仿宋" w:cs="宋体"/>
                <w:b/>
                <w:szCs w:val="21"/>
              </w:rPr>
            </w:pPr>
            <w:r>
              <w:rPr>
                <w:rFonts w:hint="eastAsia" w:ascii="仿宋" w:hAnsi="仿宋" w:eastAsia="仿宋" w:cs="宋体"/>
                <w:b/>
                <w:szCs w:val="21"/>
              </w:rPr>
              <w:t>单价(元)</w:t>
            </w:r>
          </w:p>
        </w:tc>
      </w:tr>
      <w:tr w14:paraId="2724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44" w:type="dxa"/>
            <w:noWrap w:val="0"/>
            <w:vAlign w:val="top"/>
          </w:tcPr>
          <w:p w14:paraId="2D6E79EA">
            <w:pPr>
              <w:ind w:right="-69" w:rightChars="-33"/>
              <w:jc w:val="center"/>
              <w:rPr>
                <w:rFonts w:hint="eastAsia" w:ascii="仿宋" w:hAnsi="仿宋" w:eastAsia="仿宋" w:cs="宋体"/>
                <w:szCs w:val="21"/>
              </w:rPr>
            </w:pPr>
          </w:p>
        </w:tc>
        <w:tc>
          <w:tcPr>
            <w:tcW w:w="1533" w:type="dxa"/>
            <w:noWrap w:val="0"/>
            <w:vAlign w:val="top"/>
          </w:tcPr>
          <w:p w14:paraId="3620D8F1">
            <w:pPr>
              <w:rPr>
                <w:rFonts w:hint="eastAsia" w:ascii="仿宋" w:hAnsi="仿宋" w:eastAsia="仿宋" w:cs="宋体"/>
                <w:b/>
                <w:szCs w:val="21"/>
              </w:rPr>
            </w:pPr>
          </w:p>
        </w:tc>
        <w:tc>
          <w:tcPr>
            <w:tcW w:w="2114" w:type="dxa"/>
            <w:noWrap w:val="0"/>
            <w:vAlign w:val="top"/>
          </w:tcPr>
          <w:p w14:paraId="1CADBC24">
            <w:pPr>
              <w:rPr>
                <w:rFonts w:hint="eastAsia" w:ascii="仿宋" w:hAnsi="仿宋" w:eastAsia="仿宋" w:cs="宋体"/>
                <w:szCs w:val="21"/>
              </w:rPr>
            </w:pPr>
          </w:p>
        </w:tc>
        <w:tc>
          <w:tcPr>
            <w:tcW w:w="1124" w:type="dxa"/>
            <w:noWrap w:val="0"/>
            <w:vAlign w:val="top"/>
          </w:tcPr>
          <w:p w14:paraId="01C77748">
            <w:pPr>
              <w:rPr>
                <w:rFonts w:hint="eastAsia" w:ascii="仿宋" w:hAnsi="仿宋" w:eastAsia="仿宋" w:cs="宋体"/>
                <w:szCs w:val="21"/>
              </w:rPr>
            </w:pPr>
          </w:p>
        </w:tc>
        <w:tc>
          <w:tcPr>
            <w:tcW w:w="1283" w:type="dxa"/>
            <w:noWrap w:val="0"/>
            <w:vAlign w:val="top"/>
          </w:tcPr>
          <w:p w14:paraId="4BD68D49">
            <w:pPr>
              <w:rPr>
                <w:rFonts w:hint="eastAsia" w:ascii="仿宋" w:hAnsi="仿宋" w:eastAsia="仿宋" w:cs="宋体"/>
                <w:szCs w:val="21"/>
              </w:rPr>
            </w:pPr>
          </w:p>
        </w:tc>
        <w:tc>
          <w:tcPr>
            <w:tcW w:w="1218" w:type="dxa"/>
            <w:noWrap w:val="0"/>
            <w:vAlign w:val="top"/>
          </w:tcPr>
          <w:p w14:paraId="5371ACFC">
            <w:pPr>
              <w:rPr>
                <w:rFonts w:hint="eastAsia" w:ascii="仿宋" w:hAnsi="仿宋" w:eastAsia="仿宋" w:cs="宋体"/>
                <w:szCs w:val="21"/>
              </w:rPr>
            </w:pPr>
          </w:p>
        </w:tc>
      </w:tr>
    </w:tbl>
    <w:p w14:paraId="3B9DAE1C">
      <w:pPr>
        <w:adjustRightInd w:val="0"/>
        <w:snapToGrid w:val="0"/>
        <w:spacing w:line="300" w:lineRule="auto"/>
        <w:rPr>
          <w:rFonts w:hint="eastAsia" w:ascii="仿宋" w:hAnsi="仿宋" w:eastAsia="仿宋" w:cs="宋体"/>
          <w:snapToGrid w:val="0"/>
          <w:kern w:val="0"/>
          <w:szCs w:val="21"/>
        </w:rPr>
      </w:pPr>
    </w:p>
    <w:p w14:paraId="45220E92">
      <w:pPr>
        <w:adjustRightInd w:val="0"/>
        <w:snapToGrid w:val="0"/>
        <w:spacing w:line="300" w:lineRule="auto"/>
        <w:rPr>
          <w:rFonts w:hint="eastAsia" w:ascii="仿宋" w:hAnsi="仿宋" w:eastAsia="仿宋" w:cs="宋体"/>
          <w:snapToGrid w:val="0"/>
          <w:kern w:val="0"/>
          <w:szCs w:val="21"/>
        </w:rPr>
      </w:pPr>
    </w:p>
    <w:p w14:paraId="46BF1A5D">
      <w:pPr>
        <w:adjustRightInd w:val="0"/>
        <w:snapToGrid w:val="0"/>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2、配套耗材报价表</w:t>
      </w:r>
    </w:p>
    <w:tbl>
      <w:tblPr>
        <w:tblStyle w:val="26"/>
        <w:tblW w:w="10041" w:type="dxa"/>
        <w:tblInd w:w="-220" w:type="dxa"/>
        <w:tblLayout w:type="fixed"/>
        <w:tblCellMar>
          <w:top w:w="0" w:type="dxa"/>
          <w:left w:w="30" w:type="dxa"/>
          <w:bottom w:w="0" w:type="dxa"/>
          <w:right w:w="30" w:type="dxa"/>
        </w:tblCellMar>
      </w:tblPr>
      <w:tblGrid>
        <w:gridCol w:w="405"/>
        <w:gridCol w:w="897"/>
        <w:gridCol w:w="1335"/>
        <w:gridCol w:w="852"/>
        <w:gridCol w:w="648"/>
        <w:gridCol w:w="891"/>
        <w:gridCol w:w="677"/>
        <w:gridCol w:w="1142"/>
        <w:gridCol w:w="1055"/>
        <w:gridCol w:w="987"/>
        <w:gridCol w:w="1152"/>
      </w:tblGrid>
      <w:tr w14:paraId="22ACE15C">
        <w:tblPrEx>
          <w:tblCellMar>
            <w:top w:w="0" w:type="dxa"/>
            <w:left w:w="30" w:type="dxa"/>
            <w:bottom w:w="0" w:type="dxa"/>
            <w:right w:w="30" w:type="dxa"/>
          </w:tblCellMar>
        </w:tblPrEx>
        <w:trPr>
          <w:trHeight w:val="733" w:hRule="atLeast"/>
        </w:trPr>
        <w:tc>
          <w:tcPr>
            <w:tcW w:w="405" w:type="dxa"/>
            <w:tcBorders>
              <w:top w:val="single" w:color="auto" w:sz="6" w:space="0"/>
              <w:left w:val="single" w:color="auto" w:sz="6" w:space="0"/>
              <w:bottom w:val="single" w:color="auto" w:sz="6" w:space="0"/>
              <w:right w:val="single" w:color="auto" w:sz="6" w:space="0"/>
            </w:tcBorders>
            <w:noWrap w:val="0"/>
            <w:vAlign w:val="top"/>
          </w:tcPr>
          <w:p w14:paraId="4210EF16">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897" w:type="dxa"/>
            <w:tcBorders>
              <w:top w:val="single" w:color="auto" w:sz="6" w:space="0"/>
              <w:left w:val="single" w:color="auto" w:sz="6" w:space="0"/>
              <w:bottom w:val="single" w:color="auto" w:sz="6" w:space="0"/>
              <w:right w:val="single" w:color="auto" w:sz="6" w:space="0"/>
            </w:tcBorders>
            <w:noWrap w:val="0"/>
            <w:vAlign w:val="top"/>
          </w:tcPr>
          <w:p w14:paraId="510C290D">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耗材通用名称</w:t>
            </w:r>
          </w:p>
        </w:tc>
        <w:tc>
          <w:tcPr>
            <w:tcW w:w="1335" w:type="dxa"/>
            <w:tcBorders>
              <w:top w:val="single" w:color="auto" w:sz="6" w:space="0"/>
              <w:left w:val="single" w:color="auto" w:sz="6" w:space="0"/>
              <w:bottom w:val="single" w:color="auto" w:sz="6" w:space="0"/>
              <w:right w:val="single" w:color="auto" w:sz="6" w:space="0"/>
            </w:tcBorders>
            <w:noWrap w:val="0"/>
            <w:vAlign w:val="top"/>
          </w:tcPr>
          <w:p w14:paraId="09BC6E76">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产品注册证名称</w:t>
            </w:r>
          </w:p>
        </w:tc>
        <w:tc>
          <w:tcPr>
            <w:tcW w:w="852" w:type="dxa"/>
            <w:tcBorders>
              <w:top w:val="single" w:color="auto" w:sz="6" w:space="0"/>
              <w:left w:val="single" w:color="auto" w:sz="6" w:space="0"/>
              <w:bottom w:val="single" w:color="auto" w:sz="6" w:space="0"/>
              <w:right w:val="single" w:color="auto" w:sz="6" w:space="0"/>
            </w:tcBorders>
            <w:noWrap w:val="0"/>
            <w:vAlign w:val="top"/>
          </w:tcPr>
          <w:p w14:paraId="7946CFED">
            <w:pPr>
              <w:autoSpaceDE w:val="0"/>
              <w:autoSpaceDN w:val="0"/>
              <w:adjustRightInd w:val="0"/>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注册证号</w:t>
            </w:r>
          </w:p>
        </w:tc>
        <w:tc>
          <w:tcPr>
            <w:tcW w:w="648" w:type="dxa"/>
            <w:tcBorders>
              <w:top w:val="single" w:color="auto" w:sz="6" w:space="0"/>
              <w:left w:val="single" w:color="auto" w:sz="6" w:space="0"/>
              <w:bottom w:val="single" w:color="auto" w:sz="6" w:space="0"/>
              <w:right w:val="single" w:color="auto" w:sz="6" w:space="0"/>
            </w:tcBorders>
            <w:noWrap w:val="0"/>
            <w:vAlign w:val="top"/>
          </w:tcPr>
          <w:p w14:paraId="4CC0BBF4">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产地</w:t>
            </w:r>
          </w:p>
          <w:p w14:paraId="61216EEF">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891" w:type="dxa"/>
            <w:tcBorders>
              <w:top w:val="single" w:color="auto" w:sz="6" w:space="0"/>
              <w:left w:val="single" w:color="auto" w:sz="6" w:space="0"/>
              <w:bottom w:val="single" w:color="auto" w:sz="6" w:space="0"/>
              <w:right w:val="single" w:color="auto" w:sz="6" w:space="0"/>
            </w:tcBorders>
            <w:noWrap w:val="0"/>
            <w:vAlign w:val="top"/>
          </w:tcPr>
          <w:p w14:paraId="2AC8C0FB">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生产厂家</w:t>
            </w:r>
          </w:p>
        </w:tc>
        <w:tc>
          <w:tcPr>
            <w:tcW w:w="677" w:type="dxa"/>
            <w:tcBorders>
              <w:top w:val="single" w:color="auto" w:sz="6" w:space="0"/>
              <w:left w:val="single" w:color="auto" w:sz="6" w:space="0"/>
              <w:bottom w:val="single" w:color="auto" w:sz="6" w:space="0"/>
              <w:right w:val="single" w:color="auto" w:sz="6" w:space="0"/>
            </w:tcBorders>
            <w:noWrap w:val="0"/>
            <w:vAlign w:val="top"/>
          </w:tcPr>
          <w:p w14:paraId="4ED00319">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包装规格</w:t>
            </w:r>
          </w:p>
        </w:tc>
        <w:tc>
          <w:tcPr>
            <w:tcW w:w="1142" w:type="dxa"/>
            <w:tcBorders>
              <w:top w:val="single" w:color="auto" w:sz="6" w:space="0"/>
              <w:left w:val="single" w:color="auto" w:sz="6" w:space="0"/>
              <w:bottom w:val="single" w:color="auto" w:sz="6" w:space="0"/>
              <w:right w:val="single" w:color="auto" w:sz="6" w:space="0"/>
            </w:tcBorders>
            <w:noWrap w:val="0"/>
            <w:vAlign w:val="top"/>
          </w:tcPr>
          <w:p w14:paraId="4F8493BB">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阳光平台每包装规格报价</w:t>
            </w:r>
          </w:p>
        </w:tc>
        <w:tc>
          <w:tcPr>
            <w:tcW w:w="1055" w:type="dxa"/>
            <w:tcBorders>
              <w:top w:val="single" w:color="auto" w:sz="6" w:space="0"/>
              <w:left w:val="single" w:color="auto" w:sz="6" w:space="0"/>
              <w:bottom w:val="single" w:color="auto" w:sz="6" w:space="0"/>
              <w:right w:val="single" w:color="auto" w:sz="6" w:space="0"/>
            </w:tcBorders>
            <w:noWrap w:val="0"/>
            <w:vAlign w:val="top"/>
          </w:tcPr>
          <w:p w14:paraId="164EBC39">
            <w:pPr>
              <w:autoSpaceDE w:val="0"/>
              <w:autoSpaceDN w:val="0"/>
              <w:adjustRightInd w:val="0"/>
              <w:jc w:val="center"/>
              <w:rPr>
                <w:rFonts w:hint="eastAsia" w:ascii="仿宋" w:hAnsi="仿宋" w:eastAsia="仿宋" w:cs="宋体"/>
                <w:b/>
                <w:bCs/>
                <w:color w:val="0C0C0C"/>
                <w:kern w:val="0"/>
                <w:szCs w:val="21"/>
              </w:rPr>
            </w:pPr>
            <w:r>
              <w:rPr>
                <w:rFonts w:hint="eastAsia" w:ascii="仿宋" w:hAnsi="仿宋" w:eastAsia="仿宋" w:cs="宋体"/>
                <w:b/>
                <w:bCs/>
                <w:color w:val="0C0C0C"/>
                <w:kern w:val="0"/>
                <w:szCs w:val="21"/>
              </w:rPr>
              <w:t>阳光平台每人份报价</w:t>
            </w:r>
          </w:p>
        </w:tc>
        <w:tc>
          <w:tcPr>
            <w:tcW w:w="987" w:type="dxa"/>
            <w:tcBorders>
              <w:top w:val="single" w:color="auto" w:sz="6" w:space="0"/>
              <w:left w:val="single" w:color="auto" w:sz="6" w:space="0"/>
              <w:bottom w:val="single" w:color="auto" w:sz="6" w:space="0"/>
              <w:right w:val="single" w:color="auto" w:sz="6" w:space="0"/>
            </w:tcBorders>
            <w:noWrap w:val="0"/>
            <w:vAlign w:val="top"/>
          </w:tcPr>
          <w:p w14:paraId="22B981DC">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阳光平台交易代码</w:t>
            </w:r>
          </w:p>
        </w:tc>
        <w:tc>
          <w:tcPr>
            <w:tcW w:w="1152" w:type="dxa"/>
            <w:tcBorders>
              <w:top w:val="single" w:color="auto" w:sz="6" w:space="0"/>
              <w:left w:val="single" w:color="auto" w:sz="6" w:space="0"/>
              <w:bottom w:val="single" w:color="auto" w:sz="6" w:space="0"/>
              <w:right w:val="single" w:color="auto" w:sz="6" w:space="0"/>
            </w:tcBorders>
            <w:noWrap w:val="0"/>
            <w:vAlign w:val="top"/>
          </w:tcPr>
          <w:p w14:paraId="241B15E9">
            <w:pPr>
              <w:autoSpaceDE w:val="0"/>
              <w:autoSpaceDN w:val="0"/>
              <w:adjustRightInd w:val="0"/>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线下采购价</w:t>
            </w:r>
          </w:p>
        </w:tc>
      </w:tr>
      <w:tr w14:paraId="0B058FC2">
        <w:tblPrEx>
          <w:tblCellMar>
            <w:top w:w="0" w:type="dxa"/>
            <w:left w:w="30" w:type="dxa"/>
            <w:bottom w:w="0" w:type="dxa"/>
            <w:right w:w="30" w:type="dxa"/>
          </w:tblCellMar>
        </w:tblPrEx>
        <w:trPr>
          <w:trHeight w:val="733" w:hRule="atLeast"/>
        </w:trPr>
        <w:tc>
          <w:tcPr>
            <w:tcW w:w="405" w:type="dxa"/>
            <w:tcBorders>
              <w:top w:val="single" w:color="auto" w:sz="6" w:space="0"/>
              <w:left w:val="single" w:color="auto" w:sz="6" w:space="0"/>
              <w:bottom w:val="single" w:color="auto" w:sz="6" w:space="0"/>
              <w:right w:val="single" w:color="auto" w:sz="6" w:space="0"/>
            </w:tcBorders>
            <w:noWrap w:val="0"/>
            <w:vAlign w:val="top"/>
          </w:tcPr>
          <w:p w14:paraId="3E78CCC0">
            <w:pPr>
              <w:autoSpaceDE w:val="0"/>
              <w:autoSpaceDN w:val="0"/>
              <w:adjustRightInd w:val="0"/>
              <w:jc w:val="center"/>
              <w:rPr>
                <w:rFonts w:hint="eastAsia" w:ascii="仿宋" w:hAnsi="仿宋" w:eastAsia="仿宋" w:cs="宋体"/>
                <w:b/>
                <w:bCs/>
                <w:color w:val="000000"/>
                <w:kern w:val="0"/>
                <w:szCs w:val="21"/>
              </w:rPr>
            </w:pPr>
          </w:p>
        </w:tc>
        <w:tc>
          <w:tcPr>
            <w:tcW w:w="897" w:type="dxa"/>
            <w:tcBorders>
              <w:top w:val="single" w:color="auto" w:sz="6" w:space="0"/>
              <w:left w:val="single" w:color="auto" w:sz="6" w:space="0"/>
              <w:bottom w:val="single" w:color="auto" w:sz="6" w:space="0"/>
              <w:right w:val="single" w:color="auto" w:sz="6" w:space="0"/>
            </w:tcBorders>
            <w:noWrap w:val="0"/>
            <w:vAlign w:val="top"/>
          </w:tcPr>
          <w:p w14:paraId="50A83080">
            <w:pPr>
              <w:autoSpaceDE w:val="0"/>
              <w:autoSpaceDN w:val="0"/>
              <w:adjustRightInd w:val="0"/>
              <w:jc w:val="center"/>
              <w:rPr>
                <w:rFonts w:hint="eastAsia" w:ascii="仿宋" w:hAnsi="仿宋" w:eastAsia="仿宋" w:cs="宋体"/>
                <w:b/>
                <w:bCs/>
                <w:color w:val="000000"/>
                <w:kern w:val="0"/>
                <w:szCs w:val="21"/>
              </w:rPr>
            </w:pPr>
          </w:p>
        </w:tc>
        <w:tc>
          <w:tcPr>
            <w:tcW w:w="1335" w:type="dxa"/>
            <w:tcBorders>
              <w:top w:val="single" w:color="auto" w:sz="6" w:space="0"/>
              <w:left w:val="single" w:color="auto" w:sz="6" w:space="0"/>
              <w:bottom w:val="single" w:color="auto" w:sz="6" w:space="0"/>
              <w:right w:val="single" w:color="auto" w:sz="6" w:space="0"/>
            </w:tcBorders>
            <w:noWrap w:val="0"/>
            <w:vAlign w:val="top"/>
          </w:tcPr>
          <w:p w14:paraId="141D9287">
            <w:pPr>
              <w:autoSpaceDE w:val="0"/>
              <w:autoSpaceDN w:val="0"/>
              <w:adjustRightInd w:val="0"/>
              <w:jc w:val="center"/>
              <w:rPr>
                <w:rFonts w:hint="eastAsia" w:ascii="仿宋" w:hAnsi="仿宋" w:eastAsia="仿宋" w:cs="宋体"/>
                <w:b/>
                <w:bCs/>
                <w:color w:val="000000"/>
                <w:kern w:val="0"/>
                <w:szCs w:val="21"/>
              </w:rPr>
            </w:pPr>
          </w:p>
        </w:tc>
        <w:tc>
          <w:tcPr>
            <w:tcW w:w="852" w:type="dxa"/>
            <w:tcBorders>
              <w:top w:val="single" w:color="auto" w:sz="6" w:space="0"/>
              <w:left w:val="single" w:color="auto" w:sz="6" w:space="0"/>
              <w:bottom w:val="single" w:color="auto" w:sz="6" w:space="0"/>
              <w:right w:val="single" w:color="auto" w:sz="6" w:space="0"/>
            </w:tcBorders>
            <w:noWrap w:val="0"/>
            <w:vAlign w:val="top"/>
          </w:tcPr>
          <w:p w14:paraId="5A935A78">
            <w:pPr>
              <w:autoSpaceDE w:val="0"/>
              <w:autoSpaceDN w:val="0"/>
              <w:adjustRightInd w:val="0"/>
              <w:rPr>
                <w:rFonts w:hint="eastAsia" w:ascii="仿宋" w:hAnsi="仿宋" w:eastAsia="仿宋" w:cs="宋体"/>
                <w:b/>
                <w:bCs/>
                <w:color w:val="000000"/>
                <w:kern w:val="0"/>
                <w:szCs w:val="21"/>
              </w:rPr>
            </w:pPr>
          </w:p>
        </w:tc>
        <w:tc>
          <w:tcPr>
            <w:tcW w:w="648" w:type="dxa"/>
            <w:tcBorders>
              <w:top w:val="single" w:color="auto" w:sz="6" w:space="0"/>
              <w:left w:val="single" w:color="auto" w:sz="6" w:space="0"/>
              <w:bottom w:val="single" w:color="auto" w:sz="6" w:space="0"/>
              <w:right w:val="single" w:color="auto" w:sz="6" w:space="0"/>
            </w:tcBorders>
            <w:noWrap w:val="0"/>
            <w:vAlign w:val="top"/>
          </w:tcPr>
          <w:p w14:paraId="7D6C0AC3">
            <w:pPr>
              <w:autoSpaceDE w:val="0"/>
              <w:autoSpaceDN w:val="0"/>
              <w:adjustRightInd w:val="0"/>
              <w:jc w:val="center"/>
              <w:rPr>
                <w:rFonts w:hint="eastAsia" w:ascii="仿宋" w:hAnsi="仿宋" w:eastAsia="仿宋" w:cs="宋体"/>
                <w:b/>
                <w:bCs/>
                <w:color w:val="000000"/>
                <w:kern w:val="0"/>
                <w:szCs w:val="21"/>
              </w:rPr>
            </w:pPr>
          </w:p>
        </w:tc>
        <w:tc>
          <w:tcPr>
            <w:tcW w:w="891" w:type="dxa"/>
            <w:tcBorders>
              <w:top w:val="single" w:color="auto" w:sz="6" w:space="0"/>
              <w:left w:val="single" w:color="auto" w:sz="6" w:space="0"/>
              <w:bottom w:val="single" w:color="auto" w:sz="6" w:space="0"/>
              <w:right w:val="single" w:color="auto" w:sz="6" w:space="0"/>
            </w:tcBorders>
            <w:noWrap w:val="0"/>
            <w:vAlign w:val="top"/>
          </w:tcPr>
          <w:p w14:paraId="4A0636AB">
            <w:pPr>
              <w:autoSpaceDE w:val="0"/>
              <w:autoSpaceDN w:val="0"/>
              <w:adjustRightInd w:val="0"/>
              <w:jc w:val="center"/>
              <w:rPr>
                <w:rFonts w:hint="eastAsia" w:ascii="仿宋" w:hAnsi="仿宋" w:eastAsia="仿宋" w:cs="宋体"/>
                <w:b/>
                <w:bCs/>
                <w:color w:val="000000"/>
                <w:kern w:val="0"/>
                <w:szCs w:val="21"/>
              </w:rPr>
            </w:pPr>
          </w:p>
        </w:tc>
        <w:tc>
          <w:tcPr>
            <w:tcW w:w="677" w:type="dxa"/>
            <w:tcBorders>
              <w:top w:val="single" w:color="auto" w:sz="6" w:space="0"/>
              <w:left w:val="single" w:color="auto" w:sz="6" w:space="0"/>
              <w:bottom w:val="single" w:color="auto" w:sz="6" w:space="0"/>
              <w:right w:val="single" w:color="auto" w:sz="6" w:space="0"/>
            </w:tcBorders>
            <w:noWrap w:val="0"/>
            <w:vAlign w:val="top"/>
          </w:tcPr>
          <w:p w14:paraId="3061B153">
            <w:pPr>
              <w:autoSpaceDE w:val="0"/>
              <w:autoSpaceDN w:val="0"/>
              <w:adjustRightInd w:val="0"/>
              <w:jc w:val="center"/>
              <w:rPr>
                <w:rFonts w:hint="eastAsia" w:ascii="仿宋" w:hAnsi="仿宋" w:eastAsia="仿宋" w:cs="宋体"/>
                <w:b/>
                <w:bCs/>
                <w:color w:val="000000"/>
                <w:kern w:val="0"/>
                <w:szCs w:val="21"/>
              </w:rPr>
            </w:pPr>
          </w:p>
        </w:tc>
        <w:tc>
          <w:tcPr>
            <w:tcW w:w="1142" w:type="dxa"/>
            <w:tcBorders>
              <w:top w:val="single" w:color="auto" w:sz="6" w:space="0"/>
              <w:left w:val="single" w:color="auto" w:sz="6" w:space="0"/>
              <w:bottom w:val="single" w:color="auto" w:sz="6" w:space="0"/>
              <w:right w:val="single" w:color="auto" w:sz="6" w:space="0"/>
            </w:tcBorders>
            <w:noWrap w:val="0"/>
            <w:vAlign w:val="top"/>
          </w:tcPr>
          <w:p w14:paraId="5EA7909E">
            <w:pPr>
              <w:autoSpaceDE w:val="0"/>
              <w:autoSpaceDN w:val="0"/>
              <w:adjustRightInd w:val="0"/>
              <w:jc w:val="center"/>
              <w:rPr>
                <w:rFonts w:hint="eastAsia" w:ascii="仿宋" w:hAnsi="仿宋" w:eastAsia="仿宋" w:cs="宋体"/>
                <w:b/>
                <w:bCs/>
                <w:color w:val="000000"/>
                <w:kern w:val="0"/>
                <w:szCs w:val="21"/>
              </w:rPr>
            </w:pPr>
          </w:p>
        </w:tc>
        <w:tc>
          <w:tcPr>
            <w:tcW w:w="1055" w:type="dxa"/>
            <w:tcBorders>
              <w:top w:val="single" w:color="auto" w:sz="6" w:space="0"/>
              <w:left w:val="single" w:color="auto" w:sz="6" w:space="0"/>
              <w:bottom w:val="single" w:color="auto" w:sz="6" w:space="0"/>
              <w:right w:val="single" w:color="auto" w:sz="6" w:space="0"/>
            </w:tcBorders>
            <w:noWrap w:val="0"/>
            <w:vAlign w:val="top"/>
          </w:tcPr>
          <w:p w14:paraId="18F4542B">
            <w:pPr>
              <w:autoSpaceDE w:val="0"/>
              <w:autoSpaceDN w:val="0"/>
              <w:adjustRightInd w:val="0"/>
              <w:jc w:val="center"/>
              <w:rPr>
                <w:rFonts w:hint="eastAsia" w:ascii="仿宋" w:hAnsi="仿宋" w:eastAsia="仿宋" w:cs="宋体"/>
                <w:b/>
                <w:bCs/>
                <w:color w:val="0C0C0C"/>
                <w:kern w:val="0"/>
                <w:szCs w:val="21"/>
              </w:rPr>
            </w:pPr>
          </w:p>
        </w:tc>
        <w:tc>
          <w:tcPr>
            <w:tcW w:w="987" w:type="dxa"/>
            <w:tcBorders>
              <w:top w:val="single" w:color="auto" w:sz="6" w:space="0"/>
              <w:left w:val="single" w:color="auto" w:sz="6" w:space="0"/>
              <w:bottom w:val="single" w:color="auto" w:sz="6" w:space="0"/>
              <w:right w:val="single" w:color="auto" w:sz="6" w:space="0"/>
            </w:tcBorders>
            <w:noWrap w:val="0"/>
            <w:vAlign w:val="top"/>
          </w:tcPr>
          <w:p w14:paraId="3B2B8303">
            <w:pPr>
              <w:autoSpaceDE w:val="0"/>
              <w:autoSpaceDN w:val="0"/>
              <w:adjustRightInd w:val="0"/>
              <w:jc w:val="center"/>
              <w:rPr>
                <w:rFonts w:hint="eastAsia" w:ascii="仿宋" w:hAnsi="仿宋" w:eastAsia="仿宋" w:cs="宋体"/>
                <w:b/>
                <w:bCs/>
                <w:color w:val="000000"/>
                <w:kern w:val="0"/>
                <w:szCs w:val="21"/>
              </w:rPr>
            </w:pPr>
          </w:p>
        </w:tc>
        <w:tc>
          <w:tcPr>
            <w:tcW w:w="1152" w:type="dxa"/>
            <w:tcBorders>
              <w:top w:val="single" w:color="auto" w:sz="6" w:space="0"/>
              <w:left w:val="single" w:color="auto" w:sz="6" w:space="0"/>
              <w:bottom w:val="single" w:color="auto" w:sz="6" w:space="0"/>
              <w:right w:val="single" w:color="auto" w:sz="6" w:space="0"/>
            </w:tcBorders>
            <w:noWrap w:val="0"/>
            <w:vAlign w:val="top"/>
          </w:tcPr>
          <w:p w14:paraId="4DC68065">
            <w:pPr>
              <w:autoSpaceDE w:val="0"/>
              <w:autoSpaceDN w:val="0"/>
              <w:adjustRightInd w:val="0"/>
              <w:jc w:val="center"/>
              <w:rPr>
                <w:rFonts w:hint="eastAsia" w:ascii="仿宋" w:hAnsi="仿宋" w:eastAsia="仿宋" w:cs="宋体"/>
                <w:b/>
                <w:bCs/>
                <w:color w:val="000000"/>
                <w:kern w:val="0"/>
                <w:szCs w:val="21"/>
              </w:rPr>
            </w:pPr>
          </w:p>
        </w:tc>
      </w:tr>
    </w:tbl>
    <w:p w14:paraId="20CF7237">
      <w:pPr>
        <w:adjustRightInd w:val="0"/>
        <w:snapToGrid w:val="0"/>
        <w:spacing w:line="300" w:lineRule="auto"/>
        <w:rPr>
          <w:rFonts w:hint="eastAsia" w:ascii="仿宋" w:hAnsi="仿宋" w:eastAsia="仿宋" w:cs="宋体"/>
          <w:snapToGrid w:val="0"/>
          <w:kern w:val="0"/>
          <w:szCs w:val="21"/>
        </w:rPr>
      </w:pPr>
    </w:p>
    <w:p w14:paraId="51E5187B">
      <w:pPr>
        <w:adjustRightInd w:val="0"/>
        <w:snapToGrid w:val="0"/>
        <w:spacing w:line="300" w:lineRule="auto"/>
        <w:rPr>
          <w:rFonts w:hint="eastAsia" w:ascii="仿宋" w:hAnsi="仿宋" w:eastAsia="仿宋"/>
          <w:snapToGrid w:val="0"/>
          <w:kern w:val="0"/>
        </w:rPr>
      </w:pPr>
      <w:r>
        <w:rPr>
          <w:rFonts w:hint="eastAsia" w:ascii="仿宋" w:hAnsi="仿宋" w:eastAsia="仿宋"/>
          <w:b/>
          <w:bCs/>
          <w:snapToGrid w:val="0"/>
          <w:kern w:val="0"/>
        </w:rPr>
        <w:t>备注：1、</w:t>
      </w:r>
      <w:r>
        <w:rPr>
          <w:rFonts w:hint="eastAsia" w:ascii="仿宋" w:hAnsi="仿宋" w:eastAsia="仿宋"/>
          <w:snapToGrid w:val="0"/>
          <w:kern w:val="0"/>
        </w:rPr>
        <w:t>耗占比=每人份报价/深圳三级医院收费标准×100%；耗占比必须＜36%，否则投标无效。</w:t>
      </w:r>
    </w:p>
    <w:p w14:paraId="2CD01C09">
      <w:pPr>
        <w:adjustRightInd w:val="0"/>
        <w:snapToGrid w:val="0"/>
        <w:spacing w:line="300" w:lineRule="auto"/>
        <w:rPr>
          <w:rFonts w:hint="eastAsia" w:ascii="仿宋" w:hAnsi="仿宋" w:eastAsia="仿宋"/>
          <w:snapToGrid w:val="0"/>
          <w:kern w:val="0"/>
        </w:rPr>
      </w:pPr>
      <w:r>
        <w:rPr>
          <w:rFonts w:hint="eastAsia" w:ascii="仿宋" w:hAnsi="仿宋" w:eastAsia="仿宋"/>
          <w:snapToGrid w:val="0"/>
          <w:kern w:val="0"/>
        </w:rPr>
        <w:t xml:space="preserve">      2、配套耗材必须是深圳市医用耗材阳光采购平台挂网产品，否则投标无效。</w:t>
      </w:r>
    </w:p>
    <w:p w14:paraId="14AE4A79">
      <w:pPr>
        <w:adjustRightInd w:val="0"/>
        <w:snapToGrid w:val="0"/>
        <w:spacing w:line="300" w:lineRule="auto"/>
        <w:rPr>
          <w:rFonts w:hint="eastAsia" w:ascii="仿宋" w:hAnsi="仿宋" w:eastAsia="仿宋" w:cs="宋体"/>
          <w:snapToGrid w:val="0"/>
          <w:kern w:val="0"/>
          <w:szCs w:val="21"/>
        </w:rPr>
      </w:pPr>
    </w:p>
    <w:p w14:paraId="252CEC40">
      <w:pPr>
        <w:adjustRightInd w:val="0"/>
        <w:snapToGrid w:val="0"/>
        <w:spacing w:line="300" w:lineRule="auto"/>
        <w:rPr>
          <w:rFonts w:hint="eastAsia" w:ascii="仿宋" w:hAnsi="仿宋" w:eastAsia="仿宋" w:cs="宋体"/>
          <w:snapToGrid w:val="0"/>
          <w:kern w:val="0"/>
          <w:szCs w:val="21"/>
        </w:rPr>
      </w:pPr>
    </w:p>
    <w:p w14:paraId="000DD00F">
      <w:pPr>
        <w:adjustRightInd w:val="0"/>
        <w:snapToGrid w:val="0"/>
        <w:spacing w:line="300" w:lineRule="auto"/>
        <w:rPr>
          <w:rFonts w:hint="eastAsia" w:ascii="仿宋" w:hAnsi="仿宋" w:eastAsia="仿宋" w:cs="宋体"/>
          <w:snapToGrid w:val="0"/>
          <w:kern w:val="0"/>
          <w:szCs w:val="21"/>
        </w:rPr>
      </w:pPr>
    </w:p>
    <w:p w14:paraId="157FA71D">
      <w:pPr>
        <w:adjustRightInd w:val="0"/>
        <w:snapToGrid w:val="0"/>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投标单位：（盖章）</w:t>
      </w:r>
    </w:p>
    <w:p w14:paraId="6AE7C913">
      <w:pPr>
        <w:adjustRightInd w:val="0"/>
        <w:snapToGrid w:val="0"/>
        <w:spacing w:line="300" w:lineRule="auto"/>
        <w:rPr>
          <w:rFonts w:hint="eastAsia" w:ascii="仿宋" w:hAnsi="仿宋" w:eastAsia="仿宋" w:cs="宋体"/>
          <w:snapToGrid w:val="0"/>
          <w:kern w:val="0"/>
          <w:szCs w:val="21"/>
        </w:rPr>
      </w:pPr>
    </w:p>
    <w:p w14:paraId="1785843C">
      <w:pPr>
        <w:adjustRightInd w:val="0"/>
        <w:snapToGrid w:val="0"/>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法定代表人或授权代表：（签字）</w:t>
      </w:r>
    </w:p>
    <w:p w14:paraId="75563339">
      <w:pPr>
        <w:adjustRightInd w:val="0"/>
        <w:snapToGrid w:val="0"/>
        <w:spacing w:line="300" w:lineRule="auto"/>
        <w:rPr>
          <w:rFonts w:hint="eastAsia" w:ascii="仿宋" w:hAnsi="仿宋" w:eastAsia="仿宋" w:cs="宋体"/>
          <w:snapToGrid w:val="0"/>
          <w:kern w:val="0"/>
          <w:szCs w:val="21"/>
        </w:rPr>
      </w:pPr>
    </w:p>
    <w:p w14:paraId="027FA5D3">
      <w:pPr>
        <w:adjustRightInd w:val="0"/>
        <w:snapToGrid w:val="0"/>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联系电话：</w:t>
      </w:r>
    </w:p>
    <w:p w14:paraId="7BF9AA37">
      <w:pPr>
        <w:wordWrap w:val="0"/>
        <w:adjustRightInd w:val="0"/>
        <w:snapToGrid w:val="0"/>
        <w:spacing w:line="300" w:lineRule="auto"/>
        <w:jc w:val="right"/>
        <w:rPr>
          <w:rFonts w:hint="eastAsia" w:ascii="仿宋" w:hAnsi="仿宋" w:eastAsia="仿宋" w:cs="宋体"/>
          <w:snapToGrid w:val="0"/>
          <w:kern w:val="0"/>
          <w:szCs w:val="21"/>
        </w:rPr>
      </w:pPr>
      <w:r>
        <w:rPr>
          <w:rFonts w:hint="eastAsia" w:ascii="仿宋" w:hAnsi="仿宋" w:eastAsia="仿宋" w:cs="宋体"/>
          <w:snapToGrid w:val="0"/>
          <w:kern w:val="0"/>
          <w:szCs w:val="21"/>
        </w:rPr>
        <w:t>年    月  日</w:t>
      </w:r>
    </w:p>
    <w:p w14:paraId="7C0F0E22">
      <w:pPr>
        <w:adjustRightInd w:val="0"/>
        <w:snapToGrid w:val="0"/>
        <w:spacing w:line="300" w:lineRule="auto"/>
        <w:jc w:val="right"/>
        <w:rPr>
          <w:rFonts w:hint="eastAsia" w:ascii="仿宋" w:hAnsi="仿宋" w:eastAsia="仿宋" w:cs="宋体"/>
          <w:snapToGrid w:val="0"/>
          <w:kern w:val="0"/>
          <w:szCs w:val="21"/>
        </w:rPr>
      </w:pPr>
    </w:p>
    <w:p w14:paraId="775CC059">
      <w:pPr>
        <w:pStyle w:val="4"/>
        <w:jc w:val="center"/>
        <w:rPr>
          <w:rFonts w:hint="eastAsia" w:ascii="仿宋" w:hAnsi="仿宋" w:eastAsia="仿宋" w:cs="宋体"/>
          <w:sz w:val="21"/>
          <w:szCs w:val="21"/>
        </w:rPr>
      </w:pPr>
      <w:r>
        <w:rPr>
          <w:rFonts w:hint="eastAsia" w:ascii="仿宋" w:hAnsi="仿宋" w:eastAsia="仿宋" w:cs="宋体"/>
          <w:sz w:val="21"/>
          <w:szCs w:val="21"/>
        </w:rPr>
        <w:br w:type="page"/>
      </w:r>
      <w:r>
        <w:rPr>
          <w:rFonts w:hint="eastAsia" w:ascii="仿宋" w:hAnsi="仿宋" w:eastAsia="仿宋" w:cs="宋体"/>
        </w:rPr>
        <w:t>格式4  交付进度</w:t>
      </w:r>
    </w:p>
    <w:p w14:paraId="04F4EB49">
      <w:pPr>
        <w:rPr>
          <w:rFonts w:hint="eastAsia" w:ascii="仿宋" w:hAnsi="仿宋" w:eastAsia="仿宋" w:cs="宋体"/>
          <w:szCs w:val="21"/>
        </w:rPr>
      </w:pPr>
    </w:p>
    <w:p w14:paraId="20B8F289">
      <w:pPr>
        <w:jc w:val="center"/>
        <w:rPr>
          <w:rFonts w:hint="eastAsia" w:ascii="仿宋" w:hAnsi="仿宋" w:eastAsia="仿宋" w:cs="宋体"/>
          <w:szCs w:val="21"/>
        </w:rPr>
      </w:pPr>
      <w:r>
        <w:rPr>
          <w:rFonts w:hint="eastAsia" w:ascii="仿宋" w:hAnsi="仿宋" w:eastAsia="仿宋" w:cs="宋体"/>
          <w:szCs w:val="21"/>
        </w:rPr>
        <w:t>货物交付进度表</w:t>
      </w:r>
    </w:p>
    <w:p w14:paraId="308CB7C9">
      <w:pPr>
        <w:rPr>
          <w:rFonts w:hint="eastAsia" w:ascii="仿宋" w:hAnsi="仿宋" w:eastAsia="仿宋" w:cs="宋体"/>
          <w:szCs w:val="21"/>
        </w:rPr>
      </w:pPr>
    </w:p>
    <w:tbl>
      <w:tblPr>
        <w:tblStyle w:val="2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426BF8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wBefore w:w="0" w:type="dxa"/>
          <w:wAfter w:w="0" w:type="dxa"/>
          <w:tblHeader/>
          <w:jc w:val="center"/>
        </w:trPr>
        <w:tc>
          <w:tcPr>
            <w:tcW w:w="630" w:type="dxa"/>
            <w:noWrap w:val="0"/>
            <w:vAlign w:val="top"/>
          </w:tcPr>
          <w:p w14:paraId="1498E449">
            <w:pPr>
              <w:autoSpaceDE w:val="0"/>
              <w:autoSpaceDN w:val="0"/>
              <w:adjustRightInd w:val="0"/>
              <w:spacing w:before="120" w:after="120" w:line="240" w:lineRule="atLeast"/>
              <w:ind w:left="28" w:right="28"/>
              <w:jc w:val="center"/>
              <w:rPr>
                <w:rFonts w:hint="eastAsia" w:ascii="仿宋" w:hAnsi="仿宋" w:eastAsia="仿宋" w:cs="宋体"/>
                <w:kern w:val="0"/>
                <w:szCs w:val="21"/>
              </w:rPr>
            </w:pPr>
            <w:r>
              <w:rPr>
                <w:rFonts w:hint="eastAsia" w:ascii="仿宋" w:hAnsi="仿宋" w:eastAsia="仿宋" w:cs="宋体"/>
                <w:kern w:val="0"/>
                <w:szCs w:val="21"/>
              </w:rPr>
              <w:t>序号</w:t>
            </w:r>
          </w:p>
        </w:tc>
        <w:tc>
          <w:tcPr>
            <w:tcW w:w="2520" w:type="dxa"/>
            <w:noWrap w:val="0"/>
            <w:vAlign w:val="top"/>
          </w:tcPr>
          <w:p w14:paraId="75185233">
            <w:pPr>
              <w:autoSpaceDE w:val="0"/>
              <w:autoSpaceDN w:val="0"/>
              <w:adjustRightInd w:val="0"/>
              <w:spacing w:before="120" w:after="120" w:line="240" w:lineRule="atLeast"/>
              <w:ind w:left="15" w:right="28"/>
              <w:jc w:val="center"/>
              <w:rPr>
                <w:rFonts w:hint="eastAsia" w:ascii="仿宋" w:hAnsi="仿宋" w:eastAsia="仿宋" w:cs="宋体"/>
                <w:kern w:val="0"/>
                <w:szCs w:val="21"/>
              </w:rPr>
            </w:pPr>
            <w:r>
              <w:rPr>
                <w:rFonts w:hint="eastAsia" w:ascii="仿宋" w:hAnsi="仿宋" w:eastAsia="仿宋" w:cs="宋体"/>
                <w:kern w:val="0"/>
                <w:szCs w:val="21"/>
              </w:rPr>
              <w:t>名    称</w:t>
            </w:r>
          </w:p>
        </w:tc>
        <w:tc>
          <w:tcPr>
            <w:tcW w:w="735" w:type="dxa"/>
            <w:noWrap w:val="0"/>
            <w:vAlign w:val="top"/>
          </w:tcPr>
          <w:p w14:paraId="60D97051">
            <w:pPr>
              <w:autoSpaceDE w:val="0"/>
              <w:autoSpaceDN w:val="0"/>
              <w:adjustRightInd w:val="0"/>
              <w:spacing w:before="120" w:after="120" w:line="240" w:lineRule="atLeast"/>
              <w:ind w:left="15" w:right="28"/>
              <w:jc w:val="center"/>
              <w:rPr>
                <w:rFonts w:hint="eastAsia" w:ascii="仿宋" w:hAnsi="仿宋" w:eastAsia="仿宋" w:cs="宋体"/>
                <w:kern w:val="0"/>
                <w:szCs w:val="21"/>
              </w:rPr>
            </w:pPr>
            <w:r>
              <w:rPr>
                <w:rFonts w:hint="eastAsia" w:ascii="仿宋" w:hAnsi="仿宋" w:eastAsia="仿宋" w:cs="宋体"/>
                <w:kern w:val="0"/>
                <w:szCs w:val="21"/>
              </w:rPr>
              <w:t>单位</w:t>
            </w:r>
          </w:p>
        </w:tc>
        <w:tc>
          <w:tcPr>
            <w:tcW w:w="735" w:type="dxa"/>
            <w:noWrap w:val="0"/>
            <w:vAlign w:val="top"/>
          </w:tcPr>
          <w:p w14:paraId="101F6BDB">
            <w:pPr>
              <w:autoSpaceDE w:val="0"/>
              <w:autoSpaceDN w:val="0"/>
              <w:adjustRightInd w:val="0"/>
              <w:spacing w:before="120" w:after="120" w:line="240" w:lineRule="atLeast"/>
              <w:ind w:left="15" w:right="28"/>
              <w:jc w:val="center"/>
              <w:rPr>
                <w:rFonts w:hint="eastAsia" w:ascii="仿宋" w:hAnsi="仿宋" w:eastAsia="仿宋" w:cs="宋体"/>
                <w:kern w:val="0"/>
                <w:szCs w:val="21"/>
              </w:rPr>
            </w:pPr>
            <w:r>
              <w:rPr>
                <w:rFonts w:hint="eastAsia" w:ascii="仿宋" w:hAnsi="仿宋" w:eastAsia="仿宋" w:cs="宋体"/>
                <w:kern w:val="0"/>
                <w:szCs w:val="21"/>
              </w:rPr>
              <w:t>数量</w:t>
            </w:r>
          </w:p>
        </w:tc>
        <w:tc>
          <w:tcPr>
            <w:tcW w:w="1500" w:type="dxa"/>
            <w:noWrap w:val="0"/>
            <w:vAlign w:val="top"/>
          </w:tcPr>
          <w:p w14:paraId="67C9C3FA">
            <w:pPr>
              <w:autoSpaceDE w:val="0"/>
              <w:autoSpaceDN w:val="0"/>
              <w:adjustRightInd w:val="0"/>
              <w:spacing w:before="120" w:after="120" w:line="240" w:lineRule="atLeast"/>
              <w:ind w:left="15" w:right="28"/>
              <w:jc w:val="center"/>
              <w:rPr>
                <w:rFonts w:hint="eastAsia" w:ascii="仿宋" w:hAnsi="仿宋" w:eastAsia="仿宋" w:cs="宋体"/>
                <w:kern w:val="0"/>
                <w:szCs w:val="21"/>
              </w:rPr>
            </w:pPr>
            <w:r>
              <w:rPr>
                <w:rFonts w:hint="eastAsia" w:ascii="仿宋" w:hAnsi="仿宋" w:eastAsia="仿宋" w:cs="宋体"/>
                <w:kern w:val="0"/>
                <w:szCs w:val="21"/>
              </w:rPr>
              <w:t>日期</w:t>
            </w:r>
          </w:p>
        </w:tc>
        <w:tc>
          <w:tcPr>
            <w:tcW w:w="1530" w:type="dxa"/>
            <w:noWrap w:val="0"/>
            <w:vAlign w:val="top"/>
          </w:tcPr>
          <w:p w14:paraId="37A590DD">
            <w:pPr>
              <w:autoSpaceDE w:val="0"/>
              <w:autoSpaceDN w:val="0"/>
              <w:adjustRightInd w:val="0"/>
              <w:spacing w:before="120" w:after="120" w:line="240" w:lineRule="atLeast"/>
              <w:ind w:left="15" w:right="28"/>
              <w:jc w:val="center"/>
              <w:rPr>
                <w:rFonts w:hint="eastAsia" w:ascii="仿宋" w:hAnsi="仿宋" w:eastAsia="仿宋" w:cs="宋体"/>
                <w:kern w:val="0"/>
                <w:szCs w:val="21"/>
              </w:rPr>
            </w:pPr>
            <w:r>
              <w:rPr>
                <w:rFonts w:hint="eastAsia" w:ascii="仿宋" w:hAnsi="仿宋" w:eastAsia="仿宋" w:cs="宋体"/>
                <w:kern w:val="0"/>
                <w:szCs w:val="21"/>
              </w:rPr>
              <w:t>交付地点</w:t>
            </w:r>
          </w:p>
        </w:tc>
        <w:tc>
          <w:tcPr>
            <w:tcW w:w="1530" w:type="dxa"/>
            <w:noWrap w:val="0"/>
            <w:vAlign w:val="top"/>
          </w:tcPr>
          <w:p w14:paraId="26BD15BA">
            <w:pPr>
              <w:autoSpaceDE w:val="0"/>
              <w:autoSpaceDN w:val="0"/>
              <w:adjustRightInd w:val="0"/>
              <w:spacing w:before="120" w:after="120" w:line="240" w:lineRule="atLeast"/>
              <w:ind w:left="15" w:right="28"/>
              <w:jc w:val="center"/>
              <w:rPr>
                <w:rFonts w:hint="eastAsia" w:ascii="仿宋" w:hAnsi="仿宋" w:eastAsia="仿宋" w:cs="宋体"/>
                <w:kern w:val="0"/>
                <w:szCs w:val="21"/>
              </w:rPr>
            </w:pPr>
            <w:r>
              <w:rPr>
                <w:rFonts w:hint="eastAsia" w:ascii="仿宋" w:hAnsi="仿宋" w:eastAsia="仿宋" w:cs="宋体"/>
                <w:kern w:val="0"/>
                <w:szCs w:val="21"/>
              </w:rPr>
              <w:t>备  注</w:t>
            </w:r>
          </w:p>
        </w:tc>
      </w:tr>
      <w:tr w14:paraId="342E94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wBefore w:w="0" w:type="dxa"/>
          <w:wAfter w:w="0" w:type="dxa"/>
          <w:tblHeader/>
          <w:jc w:val="center"/>
        </w:trPr>
        <w:tc>
          <w:tcPr>
            <w:tcW w:w="630" w:type="dxa"/>
            <w:noWrap w:val="0"/>
            <w:vAlign w:val="top"/>
          </w:tcPr>
          <w:p w14:paraId="54FBC42C">
            <w:pPr>
              <w:autoSpaceDE w:val="0"/>
              <w:autoSpaceDN w:val="0"/>
              <w:adjustRightInd w:val="0"/>
              <w:spacing w:before="120" w:after="120" w:line="240" w:lineRule="atLeast"/>
              <w:ind w:left="28" w:right="28"/>
              <w:jc w:val="center"/>
              <w:rPr>
                <w:rFonts w:hint="eastAsia" w:ascii="仿宋" w:hAnsi="仿宋" w:eastAsia="仿宋" w:cs="宋体"/>
                <w:kern w:val="0"/>
                <w:szCs w:val="21"/>
              </w:rPr>
            </w:pPr>
          </w:p>
        </w:tc>
        <w:tc>
          <w:tcPr>
            <w:tcW w:w="2520" w:type="dxa"/>
            <w:noWrap w:val="0"/>
            <w:vAlign w:val="top"/>
          </w:tcPr>
          <w:p w14:paraId="1FF318F6">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735" w:type="dxa"/>
            <w:noWrap w:val="0"/>
            <w:vAlign w:val="top"/>
          </w:tcPr>
          <w:p w14:paraId="135DAB6E">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735" w:type="dxa"/>
            <w:noWrap w:val="0"/>
            <w:vAlign w:val="top"/>
          </w:tcPr>
          <w:p w14:paraId="52FED324">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1500" w:type="dxa"/>
            <w:noWrap w:val="0"/>
            <w:vAlign w:val="top"/>
          </w:tcPr>
          <w:p w14:paraId="5053AE62">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1530" w:type="dxa"/>
            <w:noWrap w:val="0"/>
            <w:vAlign w:val="top"/>
          </w:tcPr>
          <w:p w14:paraId="14D0B2D0">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1530" w:type="dxa"/>
            <w:noWrap w:val="0"/>
            <w:vAlign w:val="top"/>
          </w:tcPr>
          <w:p w14:paraId="63B6BE48">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r>
      <w:tr w14:paraId="04335A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wBefore w:w="0" w:type="dxa"/>
          <w:wAfter w:w="0" w:type="dxa"/>
          <w:tblHeader/>
          <w:jc w:val="center"/>
        </w:trPr>
        <w:tc>
          <w:tcPr>
            <w:tcW w:w="630" w:type="dxa"/>
            <w:noWrap w:val="0"/>
            <w:vAlign w:val="top"/>
          </w:tcPr>
          <w:p w14:paraId="1D57998B">
            <w:pPr>
              <w:autoSpaceDE w:val="0"/>
              <w:autoSpaceDN w:val="0"/>
              <w:adjustRightInd w:val="0"/>
              <w:spacing w:before="120" w:after="120" w:line="240" w:lineRule="atLeast"/>
              <w:ind w:left="28" w:right="28"/>
              <w:jc w:val="center"/>
              <w:rPr>
                <w:rFonts w:hint="eastAsia" w:ascii="仿宋" w:hAnsi="仿宋" w:eastAsia="仿宋" w:cs="宋体"/>
                <w:kern w:val="0"/>
                <w:szCs w:val="21"/>
              </w:rPr>
            </w:pPr>
          </w:p>
        </w:tc>
        <w:tc>
          <w:tcPr>
            <w:tcW w:w="2520" w:type="dxa"/>
            <w:noWrap w:val="0"/>
            <w:vAlign w:val="top"/>
          </w:tcPr>
          <w:p w14:paraId="7F0E203E">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735" w:type="dxa"/>
            <w:noWrap w:val="0"/>
            <w:vAlign w:val="top"/>
          </w:tcPr>
          <w:p w14:paraId="4E0A0D9A">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735" w:type="dxa"/>
            <w:noWrap w:val="0"/>
            <w:vAlign w:val="top"/>
          </w:tcPr>
          <w:p w14:paraId="5FB8F63B">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1500" w:type="dxa"/>
            <w:noWrap w:val="0"/>
            <w:vAlign w:val="top"/>
          </w:tcPr>
          <w:p w14:paraId="0805DA8F">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1530" w:type="dxa"/>
            <w:noWrap w:val="0"/>
            <w:vAlign w:val="top"/>
          </w:tcPr>
          <w:p w14:paraId="7462B3CC">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1530" w:type="dxa"/>
            <w:noWrap w:val="0"/>
            <w:vAlign w:val="top"/>
          </w:tcPr>
          <w:p w14:paraId="7BD36402">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r>
    </w:tbl>
    <w:p w14:paraId="7815E098">
      <w:pPr>
        <w:rPr>
          <w:rFonts w:hint="eastAsia" w:ascii="仿宋" w:hAnsi="仿宋" w:eastAsia="仿宋" w:cs="宋体"/>
          <w:szCs w:val="21"/>
        </w:rPr>
      </w:pPr>
    </w:p>
    <w:p w14:paraId="44A232BC">
      <w:pPr>
        <w:rPr>
          <w:rFonts w:hint="eastAsia" w:ascii="仿宋" w:hAnsi="仿宋" w:eastAsia="仿宋" w:cs="宋体"/>
          <w:szCs w:val="21"/>
        </w:rPr>
      </w:pPr>
    </w:p>
    <w:p w14:paraId="4529ED0B">
      <w:pPr>
        <w:jc w:val="center"/>
        <w:rPr>
          <w:rFonts w:hint="eastAsia" w:ascii="仿宋" w:hAnsi="仿宋" w:eastAsia="仿宋" w:cs="宋体"/>
          <w:szCs w:val="21"/>
        </w:rPr>
      </w:pPr>
      <w:r>
        <w:rPr>
          <w:rFonts w:hint="eastAsia" w:ascii="仿宋" w:hAnsi="仿宋" w:eastAsia="仿宋" w:cs="宋体"/>
          <w:szCs w:val="21"/>
        </w:rPr>
        <w:t>安装调试进度表</w:t>
      </w:r>
    </w:p>
    <w:p w14:paraId="4219CA81">
      <w:pPr>
        <w:jc w:val="center"/>
        <w:rPr>
          <w:rFonts w:hint="eastAsia" w:ascii="仿宋" w:hAnsi="仿宋" w:eastAsia="仿宋" w:cs="宋体"/>
          <w:szCs w:val="21"/>
        </w:rPr>
      </w:pPr>
    </w:p>
    <w:tbl>
      <w:tblPr>
        <w:tblStyle w:val="2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6F13F9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wBefore w:w="0" w:type="dxa"/>
          <w:wAfter w:w="0" w:type="dxa"/>
          <w:tblHeader/>
          <w:jc w:val="center"/>
        </w:trPr>
        <w:tc>
          <w:tcPr>
            <w:tcW w:w="630" w:type="dxa"/>
            <w:noWrap w:val="0"/>
            <w:vAlign w:val="top"/>
          </w:tcPr>
          <w:p w14:paraId="1CFC3152">
            <w:pPr>
              <w:autoSpaceDE w:val="0"/>
              <w:autoSpaceDN w:val="0"/>
              <w:adjustRightInd w:val="0"/>
              <w:spacing w:before="120" w:after="120" w:line="240" w:lineRule="atLeast"/>
              <w:ind w:left="28" w:right="28"/>
              <w:jc w:val="center"/>
              <w:rPr>
                <w:rFonts w:hint="eastAsia" w:ascii="仿宋" w:hAnsi="仿宋" w:eastAsia="仿宋" w:cs="宋体"/>
                <w:kern w:val="0"/>
                <w:szCs w:val="21"/>
              </w:rPr>
            </w:pPr>
            <w:r>
              <w:rPr>
                <w:rFonts w:hint="eastAsia" w:ascii="仿宋" w:hAnsi="仿宋" w:eastAsia="仿宋" w:cs="宋体"/>
                <w:kern w:val="0"/>
                <w:szCs w:val="21"/>
              </w:rPr>
              <w:t>序号</w:t>
            </w:r>
          </w:p>
        </w:tc>
        <w:tc>
          <w:tcPr>
            <w:tcW w:w="2520" w:type="dxa"/>
            <w:noWrap w:val="0"/>
            <w:vAlign w:val="top"/>
          </w:tcPr>
          <w:p w14:paraId="5B97ACE8">
            <w:pPr>
              <w:autoSpaceDE w:val="0"/>
              <w:autoSpaceDN w:val="0"/>
              <w:adjustRightInd w:val="0"/>
              <w:spacing w:before="120" w:after="120" w:line="240" w:lineRule="atLeast"/>
              <w:ind w:left="15" w:right="28"/>
              <w:jc w:val="center"/>
              <w:rPr>
                <w:rFonts w:hint="eastAsia" w:ascii="仿宋" w:hAnsi="仿宋" w:eastAsia="仿宋" w:cs="宋体"/>
                <w:kern w:val="0"/>
                <w:szCs w:val="21"/>
              </w:rPr>
            </w:pPr>
            <w:r>
              <w:rPr>
                <w:rFonts w:hint="eastAsia" w:ascii="仿宋" w:hAnsi="仿宋" w:eastAsia="仿宋" w:cs="宋体"/>
                <w:kern w:val="0"/>
                <w:szCs w:val="21"/>
              </w:rPr>
              <w:t>名    称</w:t>
            </w:r>
          </w:p>
        </w:tc>
        <w:tc>
          <w:tcPr>
            <w:tcW w:w="735" w:type="dxa"/>
            <w:noWrap w:val="0"/>
            <w:vAlign w:val="top"/>
          </w:tcPr>
          <w:p w14:paraId="2BA1E0A2">
            <w:pPr>
              <w:autoSpaceDE w:val="0"/>
              <w:autoSpaceDN w:val="0"/>
              <w:adjustRightInd w:val="0"/>
              <w:spacing w:before="120" w:after="120" w:line="240" w:lineRule="atLeast"/>
              <w:ind w:left="15" w:right="28"/>
              <w:jc w:val="center"/>
              <w:rPr>
                <w:rFonts w:hint="eastAsia" w:ascii="仿宋" w:hAnsi="仿宋" w:eastAsia="仿宋" w:cs="宋体"/>
                <w:kern w:val="0"/>
                <w:szCs w:val="21"/>
              </w:rPr>
            </w:pPr>
            <w:r>
              <w:rPr>
                <w:rFonts w:hint="eastAsia" w:ascii="仿宋" w:hAnsi="仿宋" w:eastAsia="仿宋" w:cs="宋体"/>
                <w:kern w:val="0"/>
                <w:szCs w:val="21"/>
              </w:rPr>
              <w:t>单位</w:t>
            </w:r>
          </w:p>
        </w:tc>
        <w:tc>
          <w:tcPr>
            <w:tcW w:w="735" w:type="dxa"/>
            <w:noWrap w:val="0"/>
            <w:vAlign w:val="top"/>
          </w:tcPr>
          <w:p w14:paraId="1BBEACC8">
            <w:pPr>
              <w:autoSpaceDE w:val="0"/>
              <w:autoSpaceDN w:val="0"/>
              <w:adjustRightInd w:val="0"/>
              <w:spacing w:before="120" w:after="120" w:line="240" w:lineRule="atLeast"/>
              <w:ind w:left="15" w:right="28"/>
              <w:jc w:val="center"/>
              <w:rPr>
                <w:rFonts w:hint="eastAsia" w:ascii="仿宋" w:hAnsi="仿宋" w:eastAsia="仿宋" w:cs="宋体"/>
                <w:kern w:val="0"/>
                <w:szCs w:val="21"/>
              </w:rPr>
            </w:pPr>
            <w:r>
              <w:rPr>
                <w:rFonts w:hint="eastAsia" w:ascii="仿宋" w:hAnsi="仿宋" w:eastAsia="仿宋" w:cs="宋体"/>
                <w:kern w:val="0"/>
                <w:szCs w:val="21"/>
              </w:rPr>
              <w:t>数量</w:t>
            </w:r>
          </w:p>
        </w:tc>
        <w:tc>
          <w:tcPr>
            <w:tcW w:w="1500" w:type="dxa"/>
            <w:noWrap w:val="0"/>
            <w:vAlign w:val="top"/>
          </w:tcPr>
          <w:p w14:paraId="628278DF">
            <w:pPr>
              <w:autoSpaceDE w:val="0"/>
              <w:autoSpaceDN w:val="0"/>
              <w:adjustRightInd w:val="0"/>
              <w:spacing w:before="120" w:after="120" w:line="240" w:lineRule="atLeast"/>
              <w:ind w:left="15" w:right="28"/>
              <w:jc w:val="center"/>
              <w:rPr>
                <w:rFonts w:hint="eastAsia" w:ascii="仿宋" w:hAnsi="仿宋" w:eastAsia="仿宋" w:cs="宋体"/>
                <w:kern w:val="0"/>
                <w:szCs w:val="21"/>
              </w:rPr>
            </w:pPr>
            <w:r>
              <w:rPr>
                <w:rFonts w:hint="eastAsia" w:ascii="仿宋" w:hAnsi="仿宋" w:eastAsia="仿宋" w:cs="宋体"/>
                <w:kern w:val="0"/>
                <w:szCs w:val="21"/>
              </w:rPr>
              <w:t>日期</w:t>
            </w:r>
          </w:p>
        </w:tc>
        <w:tc>
          <w:tcPr>
            <w:tcW w:w="1851" w:type="dxa"/>
            <w:noWrap w:val="0"/>
            <w:vAlign w:val="top"/>
          </w:tcPr>
          <w:p w14:paraId="6A987E21">
            <w:pPr>
              <w:autoSpaceDE w:val="0"/>
              <w:autoSpaceDN w:val="0"/>
              <w:adjustRightInd w:val="0"/>
              <w:spacing w:before="120" w:after="120" w:line="240" w:lineRule="atLeast"/>
              <w:ind w:left="15" w:right="28"/>
              <w:jc w:val="center"/>
              <w:rPr>
                <w:rFonts w:hint="eastAsia" w:ascii="仿宋" w:hAnsi="仿宋" w:eastAsia="仿宋" w:cs="宋体"/>
                <w:kern w:val="0"/>
                <w:szCs w:val="21"/>
              </w:rPr>
            </w:pPr>
            <w:r>
              <w:rPr>
                <w:rFonts w:hint="eastAsia" w:ascii="仿宋" w:hAnsi="仿宋" w:eastAsia="仿宋" w:cs="宋体"/>
                <w:kern w:val="0"/>
                <w:szCs w:val="21"/>
              </w:rPr>
              <w:t>安装调试地点</w:t>
            </w:r>
          </w:p>
        </w:tc>
        <w:tc>
          <w:tcPr>
            <w:tcW w:w="1209" w:type="dxa"/>
            <w:noWrap w:val="0"/>
            <w:vAlign w:val="top"/>
          </w:tcPr>
          <w:p w14:paraId="5867EE1E">
            <w:pPr>
              <w:autoSpaceDE w:val="0"/>
              <w:autoSpaceDN w:val="0"/>
              <w:adjustRightInd w:val="0"/>
              <w:spacing w:before="120" w:after="120" w:line="240" w:lineRule="atLeast"/>
              <w:ind w:left="15" w:right="28"/>
              <w:jc w:val="center"/>
              <w:rPr>
                <w:rFonts w:hint="eastAsia" w:ascii="仿宋" w:hAnsi="仿宋" w:eastAsia="仿宋" w:cs="宋体"/>
                <w:kern w:val="0"/>
                <w:szCs w:val="21"/>
              </w:rPr>
            </w:pPr>
            <w:r>
              <w:rPr>
                <w:rFonts w:hint="eastAsia" w:ascii="仿宋" w:hAnsi="仿宋" w:eastAsia="仿宋" w:cs="宋体"/>
                <w:kern w:val="0"/>
                <w:szCs w:val="21"/>
              </w:rPr>
              <w:t>备  注</w:t>
            </w:r>
          </w:p>
        </w:tc>
      </w:tr>
      <w:tr w14:paraId="591640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wBefore w:w="0" w:type="dxa"/>
          <w:wAfter w:w="0" w:type="dxa"/>
          <w:tblHeader/>
          <w:jc w:val="center"/>
        </w:trPr>
        <w:tc>
          <w:tcPr>
            <w:tcW w:w="630" w:type="dxa"/>
            <w:noWrap w:val="0"/>
            <w:vAlign w:val="top"/>
          </w:tcPr>
          <w:p w14:paraId="24D70B46">
            <w:pPr>
              <w:autoSpaceDE w:val="0"/>
              <w:autoSpaceDN w:val="0"/>
              <w:adjustRightInd w:val="0"/>
              <w:spacing w:before="120" w:after="120" w:line="240" w:lineRule="atLeast"/>
              <w:ind w:left="28" w:right="28"/>
              <w:jc w:val="center"/>
              <w:rPr>
                <w:rFonts w:hint="eastAsia" w:ascii="仿宋" w:hAnsi="仿宋" w:eastAsia="仿宋" w:cs="宋体"/>
                <w:kern w:val="0"/>
                <w:szCs w:val="21"/>
              </w:rPr>
            </w:pPr>
          </w:p>
        </w:tc>
        <w:tc>
          <w:tcPr>
            <w:tcW w:w="2520" w:type="dxa"/>
            <w:noWrap w:val="0"/>
            <w:vAlign w:val="top"/>
          </w:tcPr>
          <w:p w14:paraId="5F63D540">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735" w:type="dxa"/>
            <w:noWrap w:val="0"/>
            <w:vAlign w:val="top"/>
          </w:tcPr>
          <w:p w14:paraId="72BE9E2E">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735" w:type="dxa"/>
            <w:noWrap w:val="0"/>
            <w:vAlign w:val="top"/>
          </w:tcPr>
          <w:p w14:paraId="5F1E8D9D">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1500" w:type="dxa"/>
            <w:noWrap w:val="0"/>
            <w:vAlign w:val="top"/>
          </w:tcPr>
          <w:p w14:paraId="5F83AE12">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1851" w:type="dxa"/>
            <w:noWrap w:val="0"/>
            <w:vAlign w:val="top"/>
          </w:tcPr>
          <w:p w14:paraId="5104104C">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1209" w:type="dxa"/>
            <w:noWrap w:val="0"/>
            <w:vAlign w:val="top"/>
          </w:tcPr>
          <w:p w14:paraId="4C25D360">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r>
      <w:tr w14:paraId="484FE2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wBefore w:w="0" w:type="dxa"/>
          <w:wAfter w:w="0" w:type="dxa"/>
          <w:tblHeader/>
          <w:jc w:val="center"/>
        </w:trPr>
        <w:tc>
          <w:tcPr>
            <w:tcW w:w="630" w:type="dxa"/>
            <w:noWrap w:val="0"/>
            <w:vAlign w:val="top"/>
          </w:tcPr>
          <w:p w14:paraId="750CF139">
            <w:pPr>
              <w:autoSpaceDE w:val="0"/>
              <w:autoSpaceDN w:val="0"/>
              <w:adjustRightInd w:val="0"/>
              <w:spacing w:before="120" w:after="120" w:line="240" w:lineRule="atLeast"/>
              <w:ind w:left="28" w:right="28"/>
              <w:jc w:val="center"/>
              <w:rPr>
                <w:rFonts w:hint="eastAsia" w:ascii="仿宋" w:hAnsi="仿宋" w:eastAsia="仿宋" w:cs="宋体"/>
                <w:kern w:val="0"/>
                <w:szCs w:val="21"/>
              </w:rPr>
            </w:pPr>
          </w:p>
        </w:tc>
        <w:tc>
          <w:tcPr>
            <w:tcW w:w="2520" w:type="dxa"/>
            <w:noWrap w:val="0"/>
            <w:vAlign w:val="top"/>
          </w:tcPr>
          <w:p w14:paraId="4051DECC">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735" w:type="dxa"/>
            <w:noWrap w:val="0"/>
            <w:vAlign w:val="top"/>
          </w:tcPr>
          <w:p w14:paraId="6F5EDE54">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735" w:type="dxa"/>
            <w:noWrap w:val="0"/>
            <w:vAlign w:val="top"/>
          </w:tcPr>
          <w:p w14:paraId="026796E7">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1500" w:type="dxa"/>
            <w:noWrap w:val="0"/>
            <w:vAlign w:val="top"/>
          </w:tcPr>
          <w:p w14:paraId="59ABB47A">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1851" w:type="dxa"/>
            <w:noWrap w:val="0"/>
            <w:vAlign w:val="top"/>
          </w:tcPr>
          <w:p w14:paraId="2AF5B667">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c>
          <w:tcPr>
            <w:tcW w:w="1209" w:type="dxa"/>
            <w:noWrap w:val="0"/>
            <w:vAlign w:val="top"/>
          </w:tcPr>
          <w:p w14:paraId="307D285B">
            <w:pPr>
              <w:autoSpaceDE w:val="0"/>
              <w:autoSpaceDN w:val="0"/>
              <w:adjustRightInd w:val="0"/>
              <w:spacing w:before="120" w:after="120" w:line="240" w:lineRule="atLeast"/>
              <w:ind w:left="15" w:right="28"/>
              <w:jc w:val="center"/>
              <w:rPr>
                <w:rFonts w:hint="eastAsia" w:ascii="仿宋" w:hAnsi="仿宋" w:eastAsia="仿宋" w:cs="宋体"/>
                <w:kern w:val="0"/>
                <w:szCs w:val="21"/>
              </w:rPr>
            </w:pPr>
          </w:p>
        </w:tc>
      </w:tr>
    </w:tbl>
    <w:p w14:paraId="4694F507">
      <w:pPr>
        <w:jc w:val="center"/>
        <w:rPr>
          <w:rFonts w:hint="eastAsia" w:ascii="仿宋" w:hAnsi="仿宋" w:eastAsia="仿宋" w:cs="宋体"/>
          <w:szCs w:val="21"/>
        </w:rPr>
      </w:pPr>
    </w:p>
    <w:p w14:paraId="3900A451">
      <w:pPr>
        <w:adjustRightInd w:val="0"/>
        <w:snapToGrid w:val="0"/>
        <w:spacing w:line="300" w:lineRule="auto"/>
        <w:rPr>
          <w:rFonts w:hint="eastAsia" w:ascii="仿宋" w:hAnsi="仿宋" w:eastAsia="仿宋" w:cs="宋体"/>
          <w:snapToGrid w:val="0"/>
          <w:kern w:val="0"/>
          <w:szCs w:val="21"/>
        </w:rPr>
      </w:pPr>
    </w:p>
    <w:p w14:paraId="39F39123">
      <w:pPr>
        <w:adjustRightInd w:val="0"/>
        <w:snapToGrid w:val="0"/>
        <w:spacing w:line="300" w:lineRule="auto"/>
        <w:rPr>
          <w:rFonts w:hint="eastAsia" w:ascii="仿宋" w:hAnsi="仿宋" w:eastAsia="仿宋" w:cs="宋体"/>
          <w:snapToGrid w:val="0"/>
          <w:kern w:val="0"/>
          <w:szCs w:val="21"/>
        </w:rPr>
      </w:pPr>
    </w:p>
    <w:p w14:paraId="0CC1F346">
      <w:pPr>
        <w:adjustRightInd w:val="0"/>
        <w:snapToGrid w:val="0"/>
        <w:spacing w:line="300" w:lineRule="auto"/>
        <w:rPr>
          <w:rFonts w:hint="eastAsia" w:ascii="仿宋" w:hAnsi="仿宋" w:eastAsia="仿宋" w:cs="宋体"/>
          <w:snapToGrid w:val="0"/>
          <w:kern w:val="0"/>
          <w:szCs w:val="21"/>
        </w:rPr>
      </w:pPr>
    </w:p>
    <w:p w14:paraId="76532787">
      <w:pPr>
        <w:adjustRightInd w:val="0"/>
        <w:snapToGrid w:val="0"/>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投标单位：（盖章）</w:t>
      </w:r>
    </w:p>
    <w:p w14:paraId="3254D1E4">
      <w:pPr>
        <w:adjustRightInd w:val="0"/>
        <w:snapToGrid w:val="0"/>
        <w:spacing w:line="300" w:lineRule="auto"/>
        <w:rPr>
          <w:rFonts w:hint="eastAsia" w:ascii="仿宋" w:hAnsi="仿宋" w:eastAsia="仿宋" w:cs="宋体"/>
          <w:snapToGrid w:val="0"/>
          <w:kern w:val="0"/>
          <w:szCs w:val="21"/>
        </w:rPr>
      </w:pPr>
    </w:p>
    <w:p w14:paraId="04FD0C1E">
      <w:pPr>
        <w:adjustRightInd w:val="0"/>
        <w:snapToGrid w:val="0"/>
        <w:spacing w:line="300" w:lineRule="auto"/>
        <w:rPr>
          <w:rFonts w:hint="eastAsia" w:ascii="仿宋" w:hAnsi="仿宋" w:eastAsia="仿宋" w:cs="宋体"/>
          <w:snapToGrid w:val="0"/>
          <w:kern w:val="0"/>
          <w:szCs w:val="21"/>
        </w:rPr>
      </w:pPr>
    </w:p>
    <w:p w14:paraId="49B7C321">
      <w:pPr>
        <w:adjustRightInd w:val="0"/>
        <w:snapToGrid w:val="0"/>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授权代表或法人代表：（签字）</w:t>
      </w:r>
    </w:p>
    <w:p w14:paraId="200DBC4A">
      <w:pPr>
        <w:adjustRightInd w:val="0"/>
        <w:snapToGrid w:val="0"/>
        <w:spacing w:line="300" w:lineRule="auto"/>
        <w:ind w:right="420"/>
        <w:rPr>
          <w:rFonts w:hint="eastAsia" w:ascii="仿宋" w:hAnsi="仿宋" w:eastAsia="仿宋" w:cs="宋体"/>
          <w:snapToGrid w:val="0"/>
          <w:kern w:val="0"/>
          <w:szCs w:val="21"/>
        </w:rPr>
      </w:pPr>
    </w:p>
    <w:p w14:paraId="168EBB84">
      <w:pPr>
        <w:adjustRightInd w:val="0"/>
        <w:snapToGrid w:val="0"/>
        <w:spacing w:line="300" w:lineRule="auto"/>
        <w:ind w:right="420"/>
        <w:rPr>
          <w:rFonts w:hint="eastAsia" w:ascii="仿宋" w:hAnsi="仿宋" w:eastAsia="仿宋" w:cs="宋体"/>
          <w:snapToGrid w:val="0"/>
          <w:kern w:val="0"/>
          <w:szCs w:val="21"/>
        </w:rPr>
      </w:pPr>
    </w:p>
    <w:p w14:paraId="4887C342">
      <w:pPr>
        <w:adjustRightInd w:val="0"/>
        <w:snapToGrid w:val="0"/>
        <w:spacing w:line="300" w:lineRule="auto"/>
        <w:ind w:right="420"/>
        <w:rPr>
          <w:rFonts w:hint="eastAsia" w:ascii="仿宋" w:hAnsi="仿宋" w:eastAsia="仿宋" w:cs="宋体"/>
          <w:snapToGrid w:val="0"/>
          <w:kern w:val="0"/>
          <w:szCs w:val="21"/>
        </w:rPr>
      </w:pPr>
    </w:p>
    <w:p w14:paraId="47C0C26E">
      <w:pPr>
        <w:adjustRightInd w:val="0"/>
        <w:snapToGrid w:val="0"/>
        <w:spacing w:line="300" w:lineRule="auto"/>
        <w:ind w:right="420" w:firstLine="6195" w:firstLineChars="2950"/>
        <w:rPr>
          <w:rFonts w:hint="eastAsia" w:ascii="仿宋" w:hAnsi="仿宋" w:eastAsia="仿宋" w:cs="宋体"/>
          <w:snapToGrid w:val="0"/>
          <w:kern w:val="0"/>
          <w:szCs w:val="21"/>
        </w:rPr>
      </w:pPr>
      <w:r>
        <w:rPr>
          <w:rFonts w:hint="eastAsia" w:ascii="仿宋" w:hAnsi="仿宋" w:eastAsia="仿宋" w:cs="宋体"/>
          <w:snapToGrid w:val="0"/>
          <w:kern w:val="0"/>
          <w:szCs w:val="21"/>
        </w:rPr>
        <w:t>年       月      日</w:t>
      </w:r>
    </w:p>
    <w:p w14:paraId="2BCB8B36">
      <w:pPr>
        <w:rPr>
          <w:rFonts w:hint="eastAsia" w:ascii="仿宋" w:hAnsi="仿宋" w:eastAsia="仿宋" w:cs="宋体"/>
          <w:color w:val="000000"/>
          <w:szCs w:val="21"/>
        </w:rPr>
      </w:pPr>
    </w:p>
    <w:p w14:paraId="778A4FA0">
      <w:pPr>
        <w:rPr>
          <w:rFonts w:hint="eastAsia" w:ascii="仿宋" w:hAnsi="仿宋" w:eastAsia="仿宋" w:cs="宋体"/>
          <w:b/>
          <w:color w:val="000000"/>
          <w:kern w:val="0"/>
          <w:szCs w:val="21"/>
        </w:rPr>
      </w:pPr>
    </w:p>
    <w:p w14:paraId="1A54AEA9">
      <w:pPr>
        <w:adjustRightInd w:val="0"/>
        <w:snapToGrid w:val="0"/>
        <w:spacing w:line="300" w:lineRule="auto"/>
        <w:rPr>
          <w:rFonts w:hint="eastAsia" w:ascii="仿宋" w:hAnsi="仿宋" w:eastAsia="仿宋" w:cs="宋体"/>
          <w:szCs w:val="21"/>
        </w:rPr>
      </w:pPr>
    </w:p>
    <w:p w14:paraId="30ADB75A">
      <w:pPr>
        <w:adjustRightInd w:val="0"/>
        <w:snapToGrid w:val="0"/>
        <w:spacing w:line="300" w:lineRule="auto"/>
        <w:rPr>
          <w:rFonts w:hint="eastAsia" w:ascii="仿宋" w:hAnsi="仿宋" w:eastAsia="仿宋" w:cs="宋体"/>
          <w:szCs w:val="21"/>
        </w:rPr>
      </w:pPr>
    </w:p>
    <w:p w14:paraId="4B62FC65">
      <w:pPr>
        <w:adjustRightInd w:val="0"/>
        <w:snapToGrid w:val="0"/>
        <w:spacing w:line="300" w:lineRule="auto"/>
        <w:rPr>
          <w:rFonts w:hint="eastAsia" w:ascii="仿宋" w:hAnsi="仿宋" w:eastAsia="仿宋" w:cs="宋体"/>
          <w:szCs w:val="21"/>
        </w:rPr>
      </w:pPr>
    </w:p>
    <w:p w14:paraId="2BDFF1A9">
      <w:pPr>
        <w:adjustRightInd w:val="0"/>
        <w:snapToGrid w:val="0"/>
        <w:spacing w:line="300" w:lineRule="auto"/>
        <w:rPr>
          <w:rFonts w:hint="eastAsia" w:ascii="仿宋" w:hAnsi="仿宋" w:eastAsia="仿宋" w:cs="宋体"/>
          <w:szCs w:val="21"/>
        </w:rPr>
      </w:pPr>
    </w:p>
    <w:p w14:paraId="5406EBD5">
      <w:pPr>
        <w:adjustRightInd w:val="0"/>
        <w:snapToGrid w:val="0"/>
        <w:spacing w:line="300" w:lineRule="auto"/>
        <w:rPr>
          <w:rFonts w:hint="eastAsia" w:ascii="仿宋" w:hAnsi="仿宋" w:eastAsia="仿宋" w:cs="宋体"/>
          <w:szCs w:val="21"/>
        </w:rPr>
      </w:pPr>
    </w:p>
    <w:p w14:paraId="03C01EB1">
      <w:pPr>
        <w:adjustRightInd w:val="0"/>
        <w:snapToGrid w:val="0"/>
        <w:spacing w:line="300" w:lineRule="auto"/>
        <w:rPr>
          <w:rFonts w:hint="eastAsia" w:ascii="仿宋" w:hAnsi="仿宋" w:eastAsia="仿宋" w:cs="宋体"/>
          <w:szCs w:val="21"/>
        </w:rPr>
      </w:pPr>
    </w:p>
    <w:p w14:paraId="04E405F4">
      <w:pPr>
        <w:adjustRightInd w:val="0"/>
        <w:snapToGrid w:val="0"/>
        <w:spacing w:line="300" w:lineRule="auto"/>
        <w:rPr>
          <w:rFonts w:hint="eastAsia" w:ascii="仿宋" w:hAnsi="仿宋" w:eastAsia="仿宋" w:cs="宋体"/>
          <w:szCs w:val="21"/>
        </w:rPr>
      </w:pPr>
    </w:p>
    <w:p w14:paraId="5887E8F0">
      <w:pPr>
        <w:pStyle w:val="4"/>
        <w:jc w:val="center"/>
        <w:rPr>
          <w:rFonts w:hint="eastAsia" w:ascii="仿宋" w:hAnsi="仿宋" w:eastAsia="仿宋" w:cs="宋体"/>
        </w:rPr>
      </w:pPr>
      <w:r>
        <w:rPr>
          <w:rFonts w:hint="eastAsia" w:ascii="仿宋" w:hAnsi="仿宋" w:eastAsia="仿宋" w:cs="宋体"/>
          <w:sz w:val="21"/>
          <w:szCs w:val="21"/>
        </w:rPr>
        <w:br w:type="page"/>
      </w:r>
      <w:bookmarkStart w:id="28" w:name="q19"/>
      <w:bookmarkEnd w:id="28"/>
      <w:bookmarkStart w:id="29" w:name="q18"/>
      <w:bookmarkEnd w:id="29"/>
      <w:r>
        <w:rPr>
          <w:rFonts w:hint="eastAsia" w:ascii="仿宋" w:hAnsi="仿宋" w:eastAsia="仿宋" w:cs="宋体"/>
          <w:bCs w:val="0"/>
        </w:rPr>
        <w:t xml:space="preserve">格式5 </w:t>
      </w:r>
      <w:r>
        <w:rPr>
          <w:rFonts w:hint="eastAsia" w:ascii="仿宋" w:hAnsi="仿宋" w:eastAsia="仿宋" w:cs="宋体"/>
          <w:b w:val="0"/>
        </w:rPr>
        <w:t xml:space="preserve"> </w:t>
      </w:r>
      <w:r>
        <w:rPr>
          <w:rFonts w:hint="eastAsia" w:ascii="仿宋" w:hAnsi="仿宋" w:eastAsia="仿宋" w:cs="宋体"/>
          <w:snapToGrid w:val="0"/>
          <w:kern w:val="0"/>
        </w:rPr>
        <w:t>售后服务和质量承诺</w:t>
      </w:r>
    </w:p>
    <w:p w14:paraId="480976A3">
      <w:pPr>
        <w:adjustRightInd w:val="0"/>
        <w:snapToGrid w:val="0"/>
        <w:spacing w:line="360" w:lineRule="auto"/>
        <w:rPr>
          <w:rFonts w:hint="eastAsia" w:ascii="仿宋" w:hAnsi="仿宋" w:eastAsia="仿宋" w:cs="宋体"/>
          <w:szCs w:val="21"/>
        </w:rPr>
      </w:pPr>
      <w:r>
        <w:rPr>
          <w:rFonts w:hint="eastAsia" w:ascii="仿宋" w:hAnsi="仿宋" w:eastAsia="仿宋" w:cs="宋体"/>
          <w:szCs w:val="21"/>
        </w:rPr>
        <w:t>1、售后服务部门机构及人员配备、技术力量情况</w:t>
      </w:r>
    </w:p>
    <w:p w14:paraId="258801A3">
      <w:pPr>
        <w:adjustRightInd w:val="0"/>
        <w:snapToGrid w:val="0"/>
        <w:spacing w:line="360" w:lineRule="auto"/>
        <w:rPr>
          <w:rFonts w:hint="eastAsia" w:ascii="仿宋" w:hAnsi="仿宋" w:eastAsia="仿宋" w:cs="宋体"/>
          <w:szCs w:val="21"/>
        </w:rPr>
      </w:pPr>
      <w:r>
        <w:rPr>
          <w:rFonts w:hint="eastAsia" w:ascii="仿宋" w:hAnsi="仿宋" w:eastAsia="仿宋" w:cs="宋体"/>
          <w:szCs w:val="21"/>
        </w:rPr>
        <w:t>2、投标产品的质量保证期</w:t>
      </w:r>
    </w:p>
    <w:p w14:paraId="2358320C">
      <w:pPr>
        <w:adjustRightInd w:val="0"/>
        <w:snapToGrid w:val="0"/>
        <w:spacing w:line="360" w:lineRule="auto"/>
        <w:rPr>
          <w:rFonts w:hint="eastAsia" w:ascii="仿宋" w:hAnsi="仿宋" w:eastAsia="仿宋" w:cs="宋体"/>
          <w:szCs w:val="21"/>
        </w:rPr>
      </w:pPr>
      <w:r>
        <w:rPr>
          <w:rFonts w:hint="eastAsia" w:ascii="仿宋" w:hAnsi="仿宋" w:eastAsia="仿宋" w:cs="宋体"/>
          <w:szCs w:val="21"/>
        </w:rPr>
        <w:t>3、故障维修响应时间</w:t>
      </w:r>
    </w:p>
    <w:p w14:paraId="43C53E23">
      <w:pPr>
        <w:adjustRightInd w:val="0"/>
        <w:snapToGrid w:val="0"/>
        <w:spacing w:line="360" w:lineRule="auto"/>
        <w:rPr>
          <w:rFonts w:hint="eastAsia" w:ascii="仿宋" w:hAnsi="仿宋" w:eastAsia="仿宋" w:cs="宋体"/>
          <w:szCs w:val="21"/>
        </w:rPr>
      </w:pPr>
      <w:r>
        <w:rPr>
          <w:rFonts w:hint="eastAsia" w:ascii="仿宋" w:hAnsi="仿宋" w:eastAsia="仿宋" w:cs="宋体"/>
          <w:szCs w:val="21"/>
        </w:rPr>
        <w:t>4、技术服务计划</w:t>
      </w:r>
    </w:p>
    <w:p w14:paraId="23F43965">
      <w:pPr>
        <w:adjustRightInd w:val="0"/>
        <w:snapToGrid w:val="0"/>
        <w:spacing w:line="360" w:lineRule="auto"/>
        <w:rPr>
          <w:rFonts w:hint="eastAsia" w:ascii="仿宋" w:hAnsi="仿宋" w:eastAsia="仿宋" w:cs="宋体"/>
          <w:szCs w:val="21"/>
        </w:rPr>
      </w:pPr>
      <w:r>
        <w:rPr>
          <w:rFonts w:hint="eastAsia" w:ascii="仿宋" w:hAnsi="仿宋" w:eastAsia="仿宋" w:cs="宋体"/>
          <w:szCs w:val="21"/>
        </w:rPr>
        <w:t>5、技术培训计划</w:t>
      </w:r>
    </w:p>
    <w:p w14:paraId="3A1A12F3">
      <w:pPr>
        <w:adjustRightInd w:val="0"/>
        <w:snapToGrid w:val="0"/>
        <w:spacing w:line="360" w:lineRule="auto"/>
        <w:rPr>
          <w:rFonts w:hint="eastAsia" w:ascii="仿宋" w:hAnsi="仿宋" w:eastAsia="仿宋" w:cs="宋体"/>
          <w:szCs w:val="21"/>
        </w:rPr>
      </w:pPr>
      <w:r>
        <w:rPr>
          <w:rFonts w:hint="eastAsia" w:ascii="仿宋" w:hAnsi="仿宋" w:eastAsia="仿宋" w:cs="宋体"/>
          <w:szCs w:val="21"/>
        </w:rPr>
        <w:t>6、设备/配件支持计划</w:t>
      </w:r>
    </w:p>
    <w:p w14:paraId="0EE12375">
      <w:pPr>
        <w:adjustRightInd w:val="0"/>
        <w:snapToGrid w:val="0"/>
        <w:spacing w:line="360" w:lineRule="auto"/>
        <w:rPr>
          <w:rFonts w:hint="eastAsia" w:ascii="仿宋" w:hAnsi="仿宋" w:eastAsia="仿宋" w:cs="宋体"/>
          <w:bCs/>
          <w:szCs w:val="21"/>
        </w:rPr>
      </w:pPr>
      <w:r>
        <w:rPr>
          <w:rFonts w:hint="eastAsia" w:ascii="仿宋" w:hAnsi="仿宋" w:eastAsia="仿宋" w:cs="宋体"/>
          <w:szCs w:val="21"/>
        </w:rPr>
        <w:t>7、非</w:t>
      </w:r>
      <w:r>
        <w:rPr>
          <w:rFonts w:hint="eastAsia" w:ascii="仿宋" w:hAnsi="仿宋" w:eastAsia="仿宋" w:cs="宋体"/>
          <w:bCs/>
          <w:szCs w:val="21"/>
        </w:rPr>
        <w:t>保修期维修费用收取标准及</w:t>
      </w:r>
      <w:r>
        <w:rPr>
          <w:rFonts w:hint="eastAsia" w:ascii="仿宋" w:hAnsi="仿宋" w:eastAsia="仿宋" w:cs="宋体"/>
          <w:szCs w:val="21"/>
        </w:rPr>
        <w:t>备/配件价格体系标准。</w:t>
      </w:r>
    </w:p>
    <w:p w14:paraId="2CB01CF3">
      <w:pPr>
        <w:adjustRightInd w:val="0"/>
        <w:snapToGrid w:val="0"/>
        <w:spacing w:line="300" w:lineRule="auto"/>
        <w:rPr>
          <w:rFonts w:hint="eastAsia" w:ascii="仿宋" w:hAnsi="仿宋" w:eastAsia="仿宋" w:cs="宋体"/>
          <w:bCs/>
          <w:szCs w:val="21"/>
        </w:rPr>
      </w:pPr>
      <w:r>
        <w:rPr>
          <w:rFonts w:hint="eastAsia" w:ascii="仿宋" w:hAnsi="仿宋" w:eastAsia="仿宋" w:cs="宋体"/>
          <w:bCs/>
          <w:szCs w:val="21"/>
        </w:rPr>
        <w:t>8、其它</w:t>
      </w:r>
    </w:p>
    <w:p w14:paraId="617E79A2">
      <w:pPr>
        <w:pStyle w:val="15"/>
        <w:adjustRightInd w:val="0"/>
        <w:snapToGrid w:val="0"/>
        <w:spacing w:line="312" w:lineRule="auto"/>
        <w:jc w:val="center"/>
        <w:rPr>
          <w:rFonts w:hint="eastAsia" w:ascii="仿宋" w:hAnsi="仿宋" w:eastAsia="仿宋" w:cs="宋体"/>
          <w:snapToGrid w:val="0"/>
          <w:kern w:val="0"/>
          <w:sz w:val="21"/>
          <w:szCs w:val="21"/>
        </w:rPr>
      </w:pPr>
    </w:p>
    <w:p w14:paraId="1CCD1BAC">
      <w:pPr>
        <w:adjustRightInd w:val="0"/>
        <w:snapToGrid w:val="0"/>
        <w:spacing w:line="300" w:lineRule="auto"/>
        <w:jc w:val="right"/>
        <w:rPr>
          <w:rFonts w:hint="eastAsia" w:ascii="仿宋" w:hAnsi="仿宋" w:eastAsia="仿宋" w:cs="宋体"/>
          <w:snapToGrid w:val="0"/>
          <w:kern w:val="0"/>
          <w:szCs w:val="21"/>
        </w:rPr>
      </w:pPr>
    </w:p>
    <w:p w14:paraId="4FA45391">
      <w:pPr>
        <w:adjustRightInd w:val="0"/>
        <w:snapToGrid w:val="0"/>
        <w:spacing w:line="300" w:lineRule="auto"/>
        <w:jc w:val="right"/>
        <w:rPr>
          <w:rFonts w:hint="eastAsia" w:ascii="仿宋" w:hAnsi="仿宋" w:eastAsia="仿宋" w:cs="宋体"/>
          <w:snapToGrid w:val="0"/>
          <w:kern w:val="0"/>
          <w:szCs w:val="21"/>
        </w:rPr>
      </w:pPr>
    </w:p>
    <w:p w14:paraId="1962E9CA">
      <w:pPr>
        <w:adjustRightInd w:val="0"/>
        <w:snapToGrid w:val="0"/>
        <w:spacing w:line="300" w:lineRule="auto"/>
        <w:jc w:val="right"/>
        <w:rPr>
          <w:rFonts w:hint="eastAsia" w:ascii="仿宋" w:hAnsi="仿宋" w:eastAsia="仿宋" w:cs="宋体"/>
          <w:snapToGrid w:val="0"/>
          <w:kern w:val="0"/>
          <w:szCs w:val="21"/>
        </w:rPr>
      </w:pPr>
    </w:p>
    <w:p w14:paraId="7E56467C">
      <w:pPr>
        <w:adjustRightInd w:val="0"/>
        <w:snapToGrid w:val="0"/>
        <w:spacing w:line="300" w:lineRule="auto"/>
        <w:jc w:val="right"/>
        <w:rPr>
          <w:rFonts w:hint="eastAsia" w:ascii="仿宋" w:hAnsi="仿宋" w:eastAsia="仿宋" w:cs="宋体"/>
          <w:snapToGrid w:val="0"/>
          <w:kern w:val="0"/>
          <w:szCs w:val="21"/>
        </w:rPr>
      </w:pPr>
    </w:p>
    <w:p w14:paraId="799E4822">
      <w:pPr>
        <w:adjustRightInd w:val="0"/>
        <w:snapToGrid w:val="0"/>
        <w:spacing w:line="300" w:lineRule="auto"/>
        <w:jc w:val="right"/>
        <w:rPr>
          <w:rFonts w:hint="eastAsia" w:ascii="仿宋" w:hAnsi="仿宋" w:eastAsia="仿宋" w:cs="宋体"/>
          <w:snapToGrid w:val="0"/>
          <w:kern w:val="0"/>
          <w:szCs w:val="21"/>
        </w:rPr>
      </w:pPr>
    </w:p>
    <w:p w14:paraId="0E97B035">
      <w:pPr>
        <w:adjustRightInd w:val="0"/>
        <w:snapToGrid w:val="0"/>
        <w:spacing w:line="300" w:lineRule="auto"/>
        <w:jc w:val="right"/>
        <w:rPr>
          <w:rFonts w:hint="eastAsia" w:ascii="仿宋" w:hAnsi="仿宋" w:eastAsia="仿宋" w:cs="宋体"/>
          <w:snapToGrid w:val="0"/>
          <w:kern w:val="0"/>
          <w:szCs w:val="21"/>
        </w:rPr>
      </w:pPr>
    </w:p>
    <w:p w14:paraId="5BC4EA4F">
      <w:pPr>
        <w:adjustRightInd w:val="0"/>
        <w:snapToGrid w:val="0"/>
        <w:spacing w:line="300" w:lineRule="auto"/>
        <w:jc w:val="right"/>
        <w:rPr>
          <w:rFonts w:hint="eastAsia" w:ascii="仿宋" w:hAnsi="仿宋" w:eastAsia="仿宋" w:cs="宋体"/>
          <w:snapToGrid w:val="0"/>
          <w:kern w:val="0"/>
          <w:szCs w:val="21"/>
        </w:rPr>
      </w:pPr>
    </w:p>
    <w:p w14:paraId="517753B9">
      <w:pPr>
        <w:adjustRightInd w:val="0"/>
        <w:snapToGrid w:val="0"/>
        <w:spacing w:line="300" w:lineRule="auto"/>
        <w:jc w:val="right"/>
        <w:rPr>
          <w:rFonts w:hint="eastAsia" w:ascii="仿宋" w:hAnsi="仿宋" w:eastAsia="仿宋" w:cs="宋体"/>
          <w:snapToGrid w:val="0"/>
          <w:kern w:val="0"/>
          <w:szCs w:val="21"/>
        </w:rPr>
      </w:pPr>
    </w:p>
    <w:p w14:paraId="1951F804">
      <w:pPr>
        <w:pStyle w:val="4"/>
        <w:spacing w:before="0"/>
        <w:jc w:val="center"/>
        <w:rPr>
          <w:rFonts w:hint="eastAsia" w:ascii="仿宋" w:hAnsi="仿宋" w:eastAsia="仿宋" w:cs="宋体"/>
          <w:bCs w:val="0"/>
          <w:snapToGrid w:val="0"/>
          <w:kern w:val="0"/>
          <w:sz w:val="21"/>
          <w:szCs w:val="21"/>
        </w:rPr>
      </w:pPr>
      <w:r>
        <w:rPr>
          <w:rFonts w:hint="eastAsia" w:ascii="仿宋" w:hAnsi="仿宋" w:eastAsia="仿宋" w:cs="宋体"/>
          <w:sz w:val="21"/>
          <w:szCs w:val="21"/>
        </w:rPr>
        <w:br w:type="page"/>
      </w:r>
      <w:r>
        <w:rPr>
          <w:rFonts w:hint="eastAsia" w:ascii="仿宋" w:hAnsi="仿宋" w:eastAsia="仿宋" w:cs="宋体"/>
        </w:rPr>
        <w:t>格式6：</w:t>
      </w:r>
      <w:r>
        <w:rPr>
          <w:rFonts w:hint="eastAsia" w:ascii="仿宋" w:hAnsi="仿宋" w:eastAsia="仿宋" w:cs="宋体"/>
          <w:bCs w:val="0"/>
          <w:snapToGrid w:val="0"/>
          <w:kern w:val="0"/>
        </w:rPr>
        <w:t>承诺函</w:t>
      </w:r>
    </w:p>
    <w:p w14:paraId="1DEA8EAF">
      <w:pPr>
        <w:jc w:val="center"/>
        <w:rPr>
          <w:rFonts w:hint="eastAsia" w:ascii="仿宋" w:hAnsi="仿宋" w:eastAsia="仿宋" w:cs="宋体"/>
          <w:sz w:val="28"/>
          <w:szCs w:val="28"/>
        </w:rPr>
      </w:pPr>
      <w:r>
        <w:rPr>
          <w:rFonts w:hint="eastAsia" w:ascii="仿宋" w:hAnsi="仿宋" w:eastAsia="仿宋" w:cs="宋体"/>
          <w:sz w:val="28"/>
          <w:szCs w:val="28"/>
        </w:rPr>
        <w:t>（一）承诺函</w:t>
      </w:r>
    </w:p>
    <w:p w14:paraId="4A931AEA">
      <w:pPr>
        <w:jc w:val="center"/>
        <w:rPr>
          <w:rFonts w:hint="eastAsia" w:ascii="仿宋" w:hAnsi="仿宋" w:eastAsia="仿宋" w:cs="宋体"/>
          <w:szCs w:val="21"/>
        </w:rPr>
      </w:pPr>
    </w:p>
    <w:p w14:paraId="0B4A0247">
      <w:pPr>
        <w:rPr>
          <w:rFonts w:hint="eastAsia" w:ascii="仿宋" w:hAnsi="仿宋" w:eastAsia="仿宋" w:cs="宋体"/>
          <w:szCs w:val="21"/>
        </w:rPr>
      </w:pPr>
      <w:r>
        <w:rPr>
          <w:rFonts w:hint="eastAsia" w:ascii="仿宋" w:hAnsi="仿宋" w:eastAsia="仿宋" w:cs="宋体"/>
          <w:szCs w:val="21"/>
        </w:rPr>
        <w:t>深圳市盐田区人民医院：</w:t>
      </w:r>
    </w:p>
    <w:p w14:paraId="41FA492C">
      <w:pPr>
        <w:rPr>
          <w:rFonts w:hint="eastAsia" w:ascii="仿宋" w:hAnsi="仿宋" w:eastAsia="仿宋" w:cs="宋体"/>
          <w:szCs w:val="21"/>
        </w:rPr>
      </w:pPr>
      <w:r>
        <w:rPr>
          <w:rFonts w:hint="eastAsia" w:ascii="仿宋" w:hAnsi="仿宋" w:eastAsia="仿宋" w:cs="宋体"/>
          <w:szCs w:val="21"/>
        </w:rPr>
        <w:t>1.我公司本招标项目所提供的货物或服务未侵犯知识产权。</w:t>
      </w:r>
    </w:p>
    <w:p w14:paraId="0F773A52">
      <w:pPr>
        <w:rPr>
          <w:rFonts w:hint="eastAsia" w:ascii="仿宋" w:hAnsi="仿宋" w:eastAsia="仿宋" w:cs="宋体"/>
          <w:szCs w:val="21"/>
        </w:rPr>
      </w:pPr>
      <w:r>
        <w:rPr>
          <w:rFonts w:hint="eastAsia" w:ascii="仿宋" w:hAnsi="仿宋" w:eastAsia="仿宋" w:cs="宋体"/>
          <w:szCs w:val="21"/>
        </w:rPr>
        <w:t>2.我公司参与本项目投标前三年内，在经营活动中没有重大违法记录。</w:t>
      </w:r>
    </w:p>
    <w:p w14:paraId="1A41BB7B">
      <w:pPr>
        <w:rPr>
          <w:rFonts w:hint="eastAsia" w:ascii="仿宋" w:hAnsi="仿宋" w:eastAsia="仿宋" w:cs="宋体"/>
          <w:szCs w:val="21"/>
        </w:rPr>
      </w:pPr>
      <w:r>
        <w:rPr>
          <w:rFonts w:hint="eastAsia" w:ascii="仿宋" w:hAnsi="仿宋" w:eastAsia="仿宋" w:cs="宋体"/>
          <w:szCs w:val="21"/>
        </w:rPr>
        <w:t>3.我公司参与本项目政府采购活动时不存在被有关部门禁止参与政府采购活动且在有效期内的情况。</w:t>
      </w:r>
    </w:p>
    <w:p w14:paraId="45A27605">
      <w:pPr>
        <w:rPr>
          <w:rFonts w:hint="eastAsia" w:ascii="仿宋" w:hAnsi="仿宋" w:eastAsia="仿宋" w:cs="宋体"/>
          <w:szCs w:val="21"/>
        </w:rPr>
      </w:pPr>
      <w:r>
        <w:rPr>
          <w:rFonts w:hint="eastAsia" w:ascii="仿宋" w:hAnsi="仿宋" w:eastAsia="仿宋" w:cs="宋体"/>
          <w:szCs w:val="21"/>
        </w:rPr>
        <w:t>4.我公司具备《中华人民共和国政府采购法》第二十二条第一款规定的六项条件。</w:t>
      </w:r>
    </w:p>
    <w:p w14:paraId="2F332FBA">
      <w:pPr>
        <w:rPr>
          <w:rFonts w:hint="eastAsia" w:ascii="仿宋" w:hAnsi="仿宋" w:eastAsia="仿宋" w:cs="宋体"/>
          <w:szCs w:val="21"/>
        </w:rPr>
      </w:pPr>
      <w:r>
        <w:rPr>
          <w:rFonts w:hint="eastAsia" w:ascii="仿宋" w:hAnsi="仿宋" w:eastAsia="仿宋" w:cs="宋体"/>
          <w:szCs w:val="21"/>
        </w:rPr>
        <w:t>5.我公司未被列入失信被执行人、重大税收违法案件当事人名单、政府采购严重违法失信行为记录名单。</w:t>
      </w:r>
    </w:p>
    <w:p w14:paraId="1E9D1B6C">
      <w:pPr>
        <w:rPr>
          <w:rFonts w:hint="eastAsia" w:ascii="仿宋" w:hAnsi="仿宋" w:eastAsia="仿宋" w:cs="宋体"/>
          <w:szCs w:val="21"/>
        </w:rPr>
      </w:pPr>
      <w:r>
        <w:rPr>
          <w:rFonts w:hint="eastAsia" w:ascii="仿宋" w:hAnsi="仿宋" w:eastAsia="仿宋" w:cs="宋体"/>
          <w:szCs w:val="21"/>
        </w:rPr>
        <w:t>6.我公司不存在单位负责人为同一人或者存在直接控股、管理关系的不同供应商，同时参加本项目的投标。</w:t>
      </w:r>
    </w:p>
    <w:p w14:paraId="6406E4AE">
      <w:pPr>
        <w:rPr>
          <w:rFonts w:hint="eastAsia" w:ascii="仿宋" w:hAnsi="仿宋" w:eastAsia="仿宋" w:cs="宋体"/>
          <w:szCs w:val="21"/>
        </w:rPr>
      </w:pPr>
      <w:r>
        <w:rPr>
          <w:rFonts w:hint="eastAsia" w:ascii="仿宋" w:hAnsi="仿宋" w:eastAsia="仿宋" w:cs="宋体"/>
          <w:szCs w:val="21"/>
        </w:rPr>
        <w:t>7.我公司不存在对本次采购项目提供整体设计、规范编制或者项目管理、监理、检测等服务。</w:t>
      </w:r>
    </w:p>
    <w:p w14:paraId="56FF97DD">
      <w:pPr>
        <w:rPr>
          <w:rFonts w:hint="eastAsia" w:ascii="仿宋" w:hAnsi="仿宋" w:eastAsia="仿宋" w:cs="宋体"/>
          <w:szCs w:val="21"/>
        </w:rPr>
      </w:pPr>
      <w:r>
        <w:rPr>
          <w:rFonts w:hint="eastAsia" w:ascii="仿宋" w:hAnsi="仿宋" w:eastAsia="仿宋" w:cs="宋体"/>
          <w:szCs w:val="21"/>
        </w:rPr>
        <w:t>8.我公司参与该项目投标，严格遵循公平竞争的原则，不恶意串通，不妨碍其他投标人的竞争行为，不损害采购人或者其他投标人的合法权益。我公司已清楚，如违反上述要求，将作投标无效处理。</w:t>
      </w:r>
    </w:p>
    <w:p w14:paraId="7117312B">
      <w:pPr>
        <w:rPr>
          <w:rFonts w:hint="eastAsia" w:ascii="仿宋" w:hAnsi="仿宋" w:eastAsia="仿宋" w:cs="宋体"/>
          <w:szCs w:val="21"/>
        </w:rPr>
      </w:pPr>
      <w:r>
        <w:rPr>
          <w:rFonts w:hint="eastAsia" w:ascii="仿宋" w:hAnsi="仿宋" w:eastAsia="仿宋" w:cs="宋体"/>
          <w:szCs w:val="21"/>
        </w:rPr>
        <w:t>9.我公司如果中标，做到守信，不偷工减料，依照本项目招标文件需求内容、签署的采购合同及本公司在投标中所作的一切承诺履约。</w:t>
      </w:r>
    </w:p>
    <w:p w14:paraId="6BB6B7EF">
      <w:pPr>
        <w:rPr>
          <w:rFonts w:hint="eastAsia" w:ascii="仿宋" w:hAnsi="仿宋" w:eastAsia="仿宋" w:cs="宋体"/>
          <w:szCs w:val="21"/>
        </w:rPr>
      </w:pPr>
      <w:r>
        <w:rPr>
          <w:rFonts w:hint="eastAsia" w:ascii="仿宋" w:hAnsi="仿宋" w:eastAsia="仿宋" w:cs="宋体"/>
          <w:szCs w:val="21"/>
        </w:rPr>
        <w:t>10.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55F25756">
      <w:pPr>
        <w:rPr>
          <w:rFonts w:hint="eastAsia" w:ascii="仿宋" w:hAnsi="仿宋" w:eastAsia="仿宋" w:cs="宋体"/>
          <w:szCs w:val="21"/>
        </w:rPr>
      </w:pPr>
      <w:r>
        <w:rPr>
          <w:rFonts w:hint="eastAsia" w:ascii="仿宋" w:hAnsi="仿宋" w:eastAsia="仿宋" w:cs="宋体"/>
          <w:szCs w:val="21"/>
        </w:rPr>
        <w:t>11.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00FD84AC">
      <w:pPr>
        <w:rPr>
          <w:rFonts w:hint="eastAsia" w:ascii="仿宋" w:hAnsi="仿宋" w:eastAsia="仿宋" w:cs="宋体"/>
          <w:szCs w:val="21"/>
        </w:rPr>
      </w:pPr>
      <w:r>
        <w:rPr>
          <w:rFonts w:hint="eastAsia" w:ascii="仿宋" w:hAnsi="仿宋" w:eastAsia="仿宋" w:cs="宋体"/>
          <w:szCs w:val="21"/>
        </w:rPr>
        <w:t>12.我公司承诺不非法转包、分包。</w:t>
      </w:r>
    </w:p>
    <w:p w14:paraId="42D546CF">
      <w:pPr>
        <w:rPr>
          <w:rFonts w:hint="eastAsia" w:ascii="仿宋" w:hAnsi="仿宋" w:eastAsia="仿宋" w:cs="宋体"/>
          <w:szCs w:val="21"/>
        </w:rPr>
      </w:pPr>
      <w:r>
        <w:rPr>
          <w:rFonts w:hint="eastAsia" w:ascii="仿宋" w:hAnsi="仿宋" w:eastAsia="仿宋" w:cs="宋体"/>
          <w:szCs w:val="21"/>
        </w:rPr>
        <w:t>以上承诺，如有违反，愿依照国家相关法律处理，并承担由此给采购人带来的损失。</w:t>
      </w:r>
    </w:p>
    <w:p w14:paraId="397D5127">
      <w:pPr>
        <w:rPr>
          <w:rFonts w:hint="eastAsia" w:ascii="仿宋" w:hAnsi="仿宋" w:eastAsia="仿宋" w:cs="宋体"/>
          <w:szCs w:val="21"/>
        </w:rPr>
      </w:pPr>
      <w:r>
        <w:rPr>
          <w:rFonts w:hint="eastAsia" w:ascii="仿宋" w:hAnsi="仿宋" w:eastAsia="仿宋" w:cs="宋体"/>
          <w:szCs w:val="21"/>
        </w:rPr>
        <w:t xml:space="preserve">                                </w:t>
      </w:r>
    </w:p>
    <w:p w14:paraId="121FE3B5">
      <w:pPr>
        <w:rPr>
          <w:rFonts w:hint="eastAsia" w:ascii="仿宋" w:hAnsi="仿宋" w:eastAsia="仿宋" w:cs="宋体"/>
          <w:szCs w:val="21"/>
        </w:rPr>
      </w:pPr>
      <w:r>
        <w:rPr>
          <w:rFonts w:hint="eastAsia" w:ascii="仿宋" w:hAnsi="仿宋" w:eastAsia="仿宋" w:cs="宋体"/>
          <w:szCs w:val="21"/>
        </w:rPr>
        <w:t xml:space="preserve">                                                 </w:t>
      </w:r>
    </w:p>
    <w:p w14:paraId="2E10EA82">
      <w:pPr>
        <w:adjustRightInd w:val="0"/>
        <w:snapToGrid w:val="0"/>
        <w:spacing w:line="300" w:lineRule="auto"/>
        <w:ind w:firstLine="5250" w:firstLineChars="2500"/>
        <w:rPr>
          <w:rFonts w:hint="eastAsia" w:ascii="仿宋" w:hAnsi="仿宋" w:eastAsia="仿宋" w:cs="宋体"/>
          <w:snapToGrid w:val="0"/>
          <w:kern w:val="0"/>
          <w:szCs w:val="21"/>
        </w:rPr>
      </w:pPr>
      <w:r>
        <w:rPr>
          <w:rFonts w:hint="eastAsia" w:ascii="仿宋" w:hAnsi="仿宋" w:eastAsia="仿宋" w:cs="宋体"/>
          <w:snapToGrid w:val="0"/>
          <w:kern w:val="0"/>
          <w:szCs w:val="21"/>
        </w:rPr>
        <w:t>投标单位：（盖章）</w:t>
      </w:r>
    </w:p>
    <w:p w14:paraId="69FBB997">
      <w:pPr>
        <w:adjustRightInd w:val="0"/>
        <w:snapToGrid w:val="0"/>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 xml:space="preserve">  </w:t>
      </w:r>
    </w:p>
    <w:p w14:paraId="696BD46E">
      <w:pPr>
        <w:adjustRightInd w:val="0"/>
        <w:snapToGrid w:val="0"/>
        <w:spacing w:line="300" w:lineRule="auto"/>
        <w:ind w:left="5250" w:leftChars="2500"/>
        <w:rPr>
          <w:rFonts w:hint="eastAsia" w:ascii="仿宋" w:hAnsi="仿宋" w:eastAsia="仿宋" w:cs="宋体"/>
          <w:snapToGrid w:val="0"/>
          <w:kern w:val="0"/>
          <w:szCs w:val="21"/>
        </w:rPr>
      </w:pPr>
      <w:r>
        <w:rPr>
          <w:rFonts w:hint="eastAsia" w:ascii="仿宋" w:hAnsi="仿宋" w:eastAsia="仿宋" w:cs="宋体"/>
          <w:snapToGrid w:val="0"/>
          <w:kern w:val="0"/>
          <w:szCs w:val="21"/>
        </w:rPr>
        <w:t xml:space="preserve">授权代表或法人代表：（签字）   </w:t>
      </w:r>
    </w:p>
    <w:p w14:paraId="1EFAA80C">
      <w:pPr>
        <w:adjustRightInd w:val="0"/>
        <w:snapToGrid w:val="0"/>
        <w:spacing w:line="300" w:lineRule="auto"/>
        <w:ind w:left="5250" w:leftChars="2500"/>
        <w:rPr>
          <w:rFonts w:hint="eastAsia" w:ascii="仿宋" w:hAnsi="仿宋" w:eastAsia="仿宋" w:cs="宋体"/>
          <w:snapToGrid w:val="0"/>
          <w:kern w:val="0"/>
          <w:szCs w:val="21"/>
        </w:rPr>
      </w:pPr>
      <w:r>
        <w:rPr>
          <w:rFonts w:hint="eastAsia" w:ascii="仿宋" w:hAnsi="仿宋" w:eastAsia="仿宋" w:cs="宋体"/>
          <w:snapToGrid w:val="0"/>
          <w:kern w:val="0"/>
          <w:szCs w:val="21"/>
        </w:rPr>
        <w:t xml:space="preserve">                  </w:t>
      </w:r>
    </w:p>
    <w:p w14:paraId="2B7EFD1C">
      <w:pPr>
        <w:adjustRightInd w:val="0"/>
        <w:snapToGrid w:val="0"/>
        <w:spacing w:line="300" w:lineRule="auto"/>
        <w:ind w:firstLine="5040" w:firstLineChars="2400"/>
        <w:rPr>
          <w:rFonts w:hint="eastAsia" w:ascii="仿宋" w:hAnsi="仿宋" w:eastAsia="仿宋" w:cs="宋体"/>
          <w:bCs/>
          <w:snapToGrid w:val="0"/>
          <w:kern w:val="0"/>
          <w:szCs w:val="21"/>
        </w:rPr>
      </w:pPr>
      <w:r>
        <w:rPr>
          <w:rFonts w:hint="eastAsia" w:ascii="仿宋" w:hAnsi="仿宋" w:eastAsia="仿宋" w:cs="宋体"/>
          <w:snapToGrid w:val="0"/>
          <w:kern w:val="0"/>
          <w:szCs w:val="21"/>
        </w:rPr>
        <w:t xml:space="preserve"> </w:t>
      </w:r>
      <w:r>
        <w:rPr>
          <w:rFonts w:hint="eastAsia" w:ascii="仿宋" w:hAnsi="仿宋" w:eastAsia="仿宋" w:cs="宋体"/>
          <w:b/>
          <w:snapToGrid w:val="0"/>
          <w:kern w:val="0"/>
          <w:szCs w:val="21"/>
        </w:rPr>
        <w:t>年     月     日</w:t>
      </w:r>
    </w:p>
    <w:p w14:paraId="3B3F360C">
      <w:pPr>
        <w:adjustRightInd w:val="0"/>
        <w:snapToGrid w:val="0"/>
        <w:spacing w:line="300" w:lineRule="auto"/>
        <w:rPr>
          <w:rFonts w:hint="eastAsia" w:ascii="仿宋" w:hAnsi="仿宋" w:eastAsia="仿宋" w:cs="宋体"/>
          <w:snapToGrid w:val="0"/>
          <w:kern w:val="0"/>
          <w:szCs w:val="21"/>
        </w:rPr>
      </w:pPr>
    </w:p>
    <w:p w14:paraId="0E4ECA9B">
      <w:pPr>
        <w:adjustRightInd w:val="0"/>
        <w:snapToGrid w:val="0"/>
        <w:spacing w:line="300" w:lineRule="auto"/>
        <w:rPr>
          <w:rFonts w:hint="eastAsia" w:ascii="仿宋" w:hAnsi="仿宋" w:eastAsia="仿宋" w:cs="宋体"/>
          <w:snapToGrid w:val="0"/>
          <w:kern w:val="0"/>
          <w:szCs w:val="21"/>
        </w:rPr>
      </w:pPr>
    </w:p>
    <w:p w14:paraId="0B3EDBBD">
      <w:pPr>
        <w:pStyle w:val="5"/>
        <w:spacing w:before="80" w:after="60" w:line="240" w:lineRule="auto"/>
        <w:jc w:val="center"/>
        <w:rPr>
          <w:rFonts w:ascii="仿宋" w:hAnsi="仿宋" w:eastAsia="仿宋" w:cs="宋体"/>
        </w:rPr>
      </w:pPr>
      <w:r>
        <w:rPr>
          <w:rFonts w:hint="eastAsia" w:ascii="仿宋" w:hAnsi="仿宋" w:eastAsia="仿宋" w:cs="宋体"/>
          <w:b w:val="0"/>
          <w:sz w:val="21"/>
          <w:szCs w:val="21"/>
        </w:rPr>
        <w:br w:type="page"/>
      </w:r>
      <w:r>
        <w:rPr>
          <w:rFonts w:hint="eastAsia" w:ascii="仿宋" w:hAnsi="仿宋" w:eastAsia="仿宋" w:cs="宋体"/>
          <w:bCs w:val="0"/>
          <w:snapToGrid w:val="0"/>
          <w:kern w:val="0"/>
        </w:rPr>
        <w:t>（二）</w:t>
      </w:r>
      <w:r>
        <w:rPr>
          <w:rFonts w:hint="eastAsia" w:ascii="仿宋" w:hAnsi="仿宋" w:eastAsia="仿宋"/>
          <w:szCs w:val="32"/>
        </w:rPr>
        <w:t>中小企业声明函、残疾人福利性单位声明函及监狱企业声明函</w:t>
      </w:r>
    </w:p>
    <w:p w14:paraId="18CE9EE0">
      <w:pPr>
        <w:spacing w:line="240" w:lineRule="atLeast"/>
        <w:rPr>
          <w:rFonts w:ascii="仿宋" w:hAnsi="仿宋" w:eastAsia="仿宋" w:cs="仿宋"/>
          <w:color w:val="000000"/>
          <w:sz w:val="24"/>
        </w:rPr>
      </w:pPr>
    </w:p>
    <w:p w14:paraId="7EDB3E74">
      <w:pPr>
        <w:spacing w:before="156" w:beforeLines="50"/>
        <w:ind w:firstLine="422" w:firstLineChars="200"/>
        <w:rPr>
          <w:rFonts w:ascii="仿宋" w:hAnsi="仿宋" w:eastAsia="仿宋"/>
          <w:b/>
          <w:bCs/>
          <w:color w:val="FF0000"/>
        </w:rPr>
      </w:pPr>
      <w:r>
        <w:rPr>
          <w:rFonts w:hint="eastAsia" w:ascii="仿宋" w:hAnsi="仿宋" w:eastAsia="仿宋"/>
          <w:b/>
          <w:bCs/>
          <w:color w:val="FF0000"/>
        </w:rPr>
        <w:t>注：采购人、采购代理机构、评标委员会（评审小组）在依法进行资格审查、评审过程中，发现《中小企业声明函》存在明显笔误或者含义不明确的，按照政府采购相关规定要求供应商进行澄清、说明或补正。澄清、说明或补正后符合中小企业条件的供应商，可以享受中小企业扶持政策。（参照《广东省政府采购促进中小企业发展实施细则》第十八条精神）</w:t>
      </w:r>
    </w:p>
    <w:p w14:paraId="7E5B5518">
      <w:pPr>
        <w:jc w:val="center"/>
        <w:rPr>
          <w:rFonts w:ascii="仿宋" w:hAnsi="仿宋" w:eastAsia="仿宋" w:cs="仿宋"/>
          <w:b/>
          <w:sz w:val="24"/>
        </w:rPr>
      </w:pPr>
    </w:p>
    <w:p w14:paraId="3A44083B">
      <w:pPr>
        <w:jc w:val="center"/>
        <w:rPr>
          <w:rFonts w:ascii="仿宋" w:hAnsi="仿宋" w:eastAsia="仿宋" w:cs="仿宋"/>
          <w:b/>
          <w:sz w:val="24"/>
        </w:rPr>
      </w:pPr>
      <w:r>
        <w:rPr>
          <w:rFonts w:hint="eastAsia" w:ascii="仿宋" w:hAnsi="仿宋" w:eastAsia="仿宋" w:cs="仿宋"/>
          <w:b/>
          <w:sz w:val="24"/>
        </w:rPr>
        <w:t xml:space="preserve">1、中小企业声明函（货物） </w:t>
      </w:r>
    </w:p>
    <w:p w14:paraId="5CEC0644">
      <w:pPr>
        <w:ind w:firstLine="480" w:firstLineChars="200"/>
        <w:rPr>
          <w:rFonts w:ascii="仿宋" w:hAnsi="仿宋" w:eastAsia="仿宋" w:cs="仿宋"/>
          <w:sz w:val="24"/>
        </w:rPr>
      </w:pPr>
    </w:p>
    <w:p w14:paraId="5370D53D">
      <w:pPr>
        <w:ind w:firstLine="480" w:firstLineChars="200"/>
        <w:rPr>
          <w:rFonts w:ascii="仿宋" w:hAnsi="仿宋" w:eastAsia="仿宋" w:cs="仿宋"/>
          <w:sz w:val="24"/>
        </w:rPr>
      </w:pPr>
      <w:r>
        <w:rPr>
          <w:rFonts w:hint="eastAsia" w:ascii="仿宋" w:hAnsi="仿宋" w:eastAsia="仿宋" w:cs="仿宋"/>
          <w:sz w:val="24"/>
        </w:rPr>
        <w:t>本投标人郑重声明，根据《政府采购促进中小企业发展管理办法》（财库﹝2020﹞46 号）的规定，本投标人参加</w:t>
      </w:r>
      <w:r>
        <w:rPr>
          <w:rFonts w:hint="eastAsia" w:ascii="仿宋" w:hAnsi="仿宋" w:eastAsia="仿宋" w:cs="仿宋"/>
          <w:b/>
          <w:bCs/>
          <w:sz w:val="24"/>
          <w:u w:val="single"/>
        </w:rPr>
        <w:t>深圳市盐田区人民医院（集团）</w:t>
      </w:r>
      <w:r>
        <w:rPr>
          <w:rFonts w:hint="eastAsia" w:ascii="仿宋" w:hAnsi="仿宋" w:eastAsia="仿宋" w:cs="仿宋"/>
          <w:sz w:val="24"/>
        </w:rPr>
        <w:t>的</w:t>
      </w:r>
      <w:r>
        <w:rPr>
          <w:rFonts w:hint="eastAsia" w:ascii="仿宋" w:hAnsi="仿宋" w:eastAsia="仿宋" w:cs="仿宋"/>
          <w:b/>
          <w:bCs/>
          <w:color w:val="000000"/>
          <w:sz w:val="24"/>
          <w:u w:val="single"/>
        </w:rPr>
        <w:t>五分类血常规分析仪+C反应蛋白一体机</w:t>
      </w:r>
      <w:r>
        <w:rPr>
          <w:rFonts w:hint="eastAsia" w:ascii="仿宋" w:hAnsi="仿宋" w:eastAsia="仿宋" w:cs="仿宋"/>
          <w:sz w:val="24"/>
        </w:rPr>
        <w:t>采购活动，提供的货物全部由符合政策要求的中小企业制造。相关企业的具体情况如下：</w:t>
      </w:r>
    </w:p>
    <w:p w14:paraId="1485D249">
      <w:pPr>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u w:val="single"/>
        </w:rPr>
        <w:t xml:space="preserve"> </w:t>
      </w:r>
      <w:r>
        <w:rPr>
          <w:rFonts w:hint="eastAsia" w:ascii="仿宋" w:hAnsi="仿宋" w:eastAsia="仿宋" w:cs="仿宋"/>
          <w:b/>
          <w:bCs/>
          <w:color w:val="000000"/>
          <w:sz w:val="24"/>
          <w:u w:val="single"/>
        </w:rPr>
        <w:t>五分类血常规分析仪+C反应蛋白一体机</w:t>
      </w:r>
      <w:r>
        <w:rPr>
          <w:rFonts w:hint="eastAsia" w:ascii="仿宋" w:hAnsi="仿宋" w:eastAsia="仿宋" w:cs="仿宋"/>
          <w:sz w:val="24"/>
        </w:rPr>
        <w:t xml:space="preserve"> ，属于</w:t>
      </w:r>
      <w:r>
        <w:rPr>
          <w:rFonts w:hint="eastAsia" w:ascii="仿宋" w:hAnsi="仿宋" w:eastAsia="仿宋" w:cs="仿宋"/>
          <w:b/>
          <w:bCs/>
          <w:sz w:val="24"/>
          <w:u w:val="single"/>
        </w:rPr>
        <w:t xml:space="preserve">工业 </w:t>
      </w:r>
      <w:r>
        <w:rPr>
          <w:rFonts w:hint="eastAsia" w:ascii="仿宋" w:hAnsi="仿宋" w:eastAsia="仿宋" w:cs="仿宋"/>
          <w:sz w:val="24"/>
        </w:rPr>
        <w:t>行业；制造商为</w:t>
      </w:r>
      <w:r>
        <w:rPr>
          <w:rFonts w:hint="eastAsia" w:ascii="仿宋" w:hAnsi="仿宋" w:eastAsia="仿宋" w:cs="仿宋"/>
          <w:b/>
          <w:bCs/>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 ，属于</w:t>
      </w:r>
      <w:r>
        <w:rPr>
          <w:rFonts w:hint="eastAsia" w:ascii="仿宋" w:hAnsi="仿宋" w:eastAsia="仿宋" w:cs="仿宋"/>
          <w:b/>
          <w:bCs/>
          <w:sz w:val="24"/>
          <w:u w:val="single"/>
        </w:rPr>
        <w:t>（中型企业、小型企业、微型企业）</w:t>
      </w:r>
      <w:r>
        <w:rPr>
          <w:rFonts w:hint="eastAsia" w:ascii="仿宋" w:hAnsi="仿宋" w:eastAsia="仿宋" w:cs="仿宋"/>
          <w:sz w:val="24"/>
        </w:rPr>
        <w:t xml:space="preserve">； </w:t>
      </w:r>
    </w:p>
    <w:p w14:paraId="7A4D2474">
      <w:pPr>
        <w:ind w:firstLine="480" w:firstLineChars="200"/>
        <w:rPr>
          <w:rFonts w:ascii="仿宋" w:hAnsi="仿宋" w:eastAsia="仿宋" w:cs="仿宋"/>
          <w:sz w:val="24"/>
          <w:u w:val="single"/>
        </w:rPr>
      </w:pPr>
      <w:r>
        <w:rPr>
          <w:rFonts w:hint="eastAsia" w:ascii="仿宋" w:hAnsi="仿宋" w:eastAsia="仿宋" w:cs="仿宋"/>
          <w:sz w:val="24"/>
        </w:rPr>
        <w:t>2.</w:t>
      </w:r>
      <w:r>
        <w:rPr>
          <w:rFonts w:hint="eastAsia" w:ascii="仿宋" w:hAnsi="仿宋" w:eastAsia="仿宋" w:cs="仿宋"/>
          <w:b/>
          <w:bCs/>
          <w:sz w:val="24"/>
          <w:u w:val="single"/>
        </w:rPr>
        <w:t xml:space="preserve"> （标的名称）</w:t>
      </w:r>
      <w:r>
        <w:rPr>
          <w:rFonts w:hint="eastAsia" w:ascii="仿宋" w:hAnsi="仿宋" w:eastAsia="仿宋" w:cs="仿宋"/>
          <w:sz w:val="24"/>
        </w:rPr>
        <w:t xml:space="preserve"> ，属于</w:t>
      </w:r>
      <w:r>
        <w:rPr>
          <w:rFonts w:hint="eastAsia" w:ascii="仿宋" w:hAnsi="仿宋" w:eastAsia="仿宋" w:cs="仿宋"/>
          <w:b/>
          <w:bCs/>
          <w:sz w:val="24"/>
          <w:u w:val="single"/>
        </w:rPr>
        <w:t xml:space="preserve">（采购文件中明确的所属行业） </w:t>
      </w:r>
      <w:r>
        <w:rPr>
          <w:rFonts w:hint="eastAsia" w:ascii="仿宋" w:hAnsi="仿宋" w:eastAsia="仿宋" w:cs="仿宋"/>
          <w:sz w:val="24"/>
        </w:rPr>
        <w:t>行业；制造商为</w:t>
      </w:r>
      <w:r>
        <w:rPr>
          <w:rFonts w:hint="eastAsia" w:ascii="仿宋" w:hAnsi="仿宋" w:eastAsia="仿宋" w:cs="仿宋"/>
          <w:b/>
          <w:bCs/>
          <w:sz w:val="24"/>
          <w:u w:val="single"/>
        </w:rPr>
        <w:t>（企业名称）</w:t>
      </w:r>
      <w:r>
        <w:rPr>
          <w:rFonts w:hint="eastAsia" w:ascii="仿宋" w:hAnsi="仿宋" w:eastAsia="仿宋" w:cs="仿宋"/>
          <w:sz w:val="24"/>
        </w:rPr>
        <w:t>，从业人员人，营业收入为万元，资产总额为万元 ，属于</w:t>
      </w:r>
      <w:r>
        <w:rPr>
          <w:rFonts w:hint="eastAsia" w:ascii="仿宋" w:hAnsi="仿宋" w:eastAsia="仿宋" w:cs="仿宋"/>
          <w:b/>
          <w:bCs/>
          <w:sz w:val="24"/>
          <w:u w:val="single"/>
        </w:rPr>
        <w:t>（中型企业、小型企业、微型企业）</w:t>
      </w:r>
      <w:r>
        <w:rPr>
          <w:rFonts w:hint="eastAsia" w:ascii="仿宋" w:hAnsi="仿宋" w:eastAsia="仿宋" w:cs="仿宋"/>
          <w:sz w:val="24"/>
        </w:rPr>
        <w:t>；</w:t>
      </w:r>
    </w:p>
    <w:p w14:paraId="4FFAD452">
      <w:pPr>
        <w:ind w:firstLine="480" w:firstLineChars="200"/>
        <w:rPr>
          <w:rFonts w:ascii="仿宋" w:hAnsi="仿宋" w:eastAsia="仿宋" w:cs="仿宋"/>
          <w:sz w:val="24"/>
        </w:rPr>
      </w:pPr>
      <w:r>
        <w:rPr>
          <w:rFonts w:hint="eastAsia" w:ascii="仿宋" w:hAnsi="仿宋" w:eastAsia="仿宋" w:cs="仿宋"/>
          <w:sz w:val="24"/>
        </w:rPr>
        <w:t xml:space="preserve">…… </w:t>
      </w:r>
    </w:p>
    <w:p w14:paraId="6C681F80">
      <w:pPr>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6888BE69">
      <w:pPr>
        <w:ind w:firstLine="480" w:firstLineChars="200"/>
        <w:rPr>
          <w:rFonts w:ascii="仿宋" w:hAnsi="仿宋" w:eastAsia="仿宋" w:cs="仿宋"/>
          <w:sz w:val="24"/>
        </w:rPr>
      </w:pPr>
      <w:bookmarkStart w:id="30" w:name="_Hlk73562203"/>
      <w:r>
        <w:rPr>
          <w:rFonts w:hint="eastAsia" w:ascii="仿宋" w:hAnsi="仿宋" w:eastAsia="仿宋" w:cs="仿宋"/>
          <w:sz w:val="24"/>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0"/>
    </w:p>
    <w:p w14:paraId="758B9495">
      <w:pPr>
        <w:jc w:val="center"/>
        <w:rPr>
          <w:rFonts w:ascii="仿宋" w:hAnsi="仿宋" w:eastAsia="仿宋" w:cs="仿宋"/>
          <w:b/>
          <w:sz w:val="24"/>
        </w:rPr>
      </w:pPr>
    </w:p>
    <w:p w14:paraId="763F9D16">
      <w:pPr>
        <w:jc w:val="center"/>
        <w:rPr>
          <w:rFonts w:ascii="仿宋" w:hAnsi="仿宋" w:eastAsia="仿宋" w:cs="仿宋"/>
          <w:b/>
          <w:sz w:val="24"/>
        </w:rPr>
      </w:pPr>
      <w:r>
        <w:rPr>
          <w:rFonts w:hint="eastAsia" w:ascii="仿宋" w:hAnsi="仿宋" w:eastAsia="仿宋" w:cs="仿宋"/>
          <w:b/>
          <w:sz w:val="24"/>
        </w:rPr>
        <w:t>2、残疾人福利性单位声明函（货物类）</w:t>
      </w:r>
    </w:p>
    <w:p w14:paraId="015AD109">
      <w:pPr>
        <w:rPr>
          <w:rFonts w:ascii="仿宋" w:hAnsi="仿宋" w:eastAsia="仿宋" w:cs="仿宋"/>
          <w:b/>
          <w:bCs/>
          <w:sz w:val="24"/>
        </w:rPr>
      </w:pPr>
    </w:p>
    <w:p w14:paraId="439E8DAD">
      <w:pPr>
        <w:ind w:firstLine="480" w:firstLineChars="200"/>
        <w:rPr>
          <w:rFonts w:ascii="仿宋" w:hAnsi="仿宋" w:eastAsia="仿宋" w:cs="仿宋"/>
          <w:sz w:val="24"/>
        </w:rPr>
      </w:pPr>
      <w:r>
        <w:rPr>
          <w:rFonts w:hint="eastAsia" w:ascii="仿宋" w:hAnsi="仿宋" w:eastAsia="仿宋" w:cs="仿宋"/>
          <w:sz w:val="24"/>
        </w:rPr>
        <w:t>本投标人郑重声明，根据《财政部民政部中国残疾人联合会关于促进残疾人就业政府采购政策的通知》（财库〔2017〕141 号）的规定，本投标人参加</w:t>
      </w:r>
      <w:r>
        <w:rPr>
          <w:rFonts w:hint="eastAsia" w:ascii="仿宋" w:hAnsi="仿宋" w:eastAsia="仿宋" w:cs="仿宋"/>
          <w:b/>
          <w:bCs/>
          <w:sz w:val="24"/>
          <w:u w:val="single"/>
        </w:rPr>
        <w:t>（采购人名称）</w:t>
      </w:r>
      <w:r>
        <w:rPr>
          <w:rFonts w:hint="eastAsia" w:ascii="仿宋" w:hAnsi="仿宋" w:eastAsia="仿宋" w:cs="仿宋"/>
          <w:sz w:val="24"/>
        </w:rPr>
        <w:t>的</w:t>
      </w:r>
      <w:r>
        <w:rPr>
          <w:rFonts w:hint="eastAsia" w:ascii="仿宋" w:hAnsi="仿宋" w:eastAsia="仿宋" w:cs="仿宋"/>
          <w:b/>
          <w:bCs/>
          <w:sz w:val="24"/>
          <w:u w:val="single"/>
        </w:rPr>
        <w:t>（项目名称）</w:t>
      </w:r>
      <w:r>
        <w:rPr>
          <w:rFonts w:hint="eastAsia" w:ascii="仿宋" w:hAnsi="仿宋" w:eastAsia="仿宋" w:cs="仿宋"/>
          <w:sz w:val="24"/>
        </w:rPr>
        <w:t>采购活动，提供的货物全部由符合政策要求的残疾人福利性单位制造。相关残疾人福利性单位的具体情况如下：</w:t>
      </w:r>
    </w:p>
    <w:p w14:paraId="1E4C4B83">
      <w:pPr>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u w:val="single"/>
        </w:rPr>
        <w:t xml:space="preserve"> （标的名称）</w:t>
      </w:r>
      <w:r>
        <w:rPr>
          <w:rFonts w:hint="eastAsia" w:ascii="仿宋" w:hAnsi="仿宋" w:eastAsia="仿宋" w:cs="仿宋"/>
          <w:sz w:val="24"/>
        </w:rPr>
        <w:t>，制造商为</w:t>
      </w:r>
      <w:r>
        <w:rPr>
          <w:rFonts w:hint="eastAsia" w:ascii="仿宋" w:hAnsi="仿宋" w:eastAsia="仿宋" w:cs="仿宋"/>
          <w:b/>
          <w:bCs/>
          <w:sz w:val="24"/>
          <w:u w:val="single"/>
        </w:rPr>
        <w:t>（单位名称）</w:t>
      </w:r>
      <w:r>
        <w:rPr>
          <w:rFonts w:hint="eastAsia" w:ascii="仿宋" w:hAnsi="仿宋" w:eastAsia="仿宋" w:cs="仿宋"/>
          <w:sz w:val="24"/>
        </w:rPr>
        <w:t>，属于</w:t>
      </w:r>
      <w:r>
        <w:rPr>
          <w:rFonts w:hint="eastAsia" w:ascii="仿宋" w:hAnsi="仿宋" w:eastAsia="仿宋" w:cs="仿宋"/>
          <w:b/>
          <w:bCs/>
          <w:sz w:val="24"/>
          <w:u w:val="single"/>
        </w:rPr>
        <w:t>残疾人福利性单位</w:t>
      </w:r>
      <w:r>
        <w:rPr>
          <w:rFonts w:hint="eastAsia" w:ascii="仿宋" w:hAnsi="仿宋" w:eastAsia="仿宋" w:cs="仿宋"/>
          <w:sz w:val="24"/>
        </w:rPr>
        <w:t>；</w:t>
      </w:r>
    </w:p>
    <w:p w14:paraId="54C1323B">
      <w:pPr>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u w:val="single"/>
        </w:rPr>
        <w:t xml:space="preserve"> （标的名称）</w:t>
      </w:r>
      <w:r>
        <w:rPr>
          <w:rFonts w:hint="eastAsia" w:ascii="仿宋" w:hAnsi="仿宋" w:eastAsia="仿宋" w:cs="仿宋"/>
          <w:sz w:val="24"/>
        </w:rPr>
        <w:t>，制造商为</w:t>
      </w:r>
      <w:r>
        <w:rPr>
          <w:rFonts w:hint="eastAsia" w:ascii="仿宋" w:hAnsi="仿宋" w:eastAsia="仿宋" w:cs="仿宋"/>
          <w:b/>
          <w:bCs/>
          <w:sz w:val="24"/>
          <w:u w:val="single"/>
        </w:rPr>
        <w:t>（单位名称）</w:t>
      </w:r>
      <w:r>
        <w:rPr>
          <w:rFonts w:hint="eastAsia" w:ascii="仿宋" w:hAnsi="仿宋" w:eastAsia="仿宋" w:cs="仿宋"/>
          <w:sz w:val="24"/>
        </w:rPr>
        <w:t>，属于</w:t>
      </w:r>
      <w:r>
        <w:rPr>
          <w:rFonts w:hint="eastAsia" w:ascii="仿宋" w:hAnsi="仿宋" w:eastAsia="仿宋" w:cs="仿宋"/>
          <w:b/>
          <w:bCs/>
          <w:sz w:val="24"/>
          <w:u w:val="single"/>
        </w:rPr>
        <w:t>残疾人福利性单位</w:t>
      </w:r>
      <w:r>
        <w:rPr>
          <w:rFonts w:hint="eastAsia" w:ascii="仿宋" w:hAnsi="仿宋" w:eastAsia="仿宋" w:cs="仿宋"/>
          <w:sz w:val="24"/>
        </w:rPr>
        <w:t>。</w:t>
      </w:r>
    </w:p>
    <w:p w14:paraId="17659A30">
      <w:pPr>
        <w:ind w:firstLine="480" w:firstLineChars="200"/>
        <w:rPr>
          <w:rFonts w:ascii="仿宋" w:hAnsi="仿宋" w:eastAsia="仿宋" w:cs="仿宋"/>
          <w:sz w:val="24"/>
        </w:rPr>
      </w:pPr>
      <w:r>
        <w:rPr>
          <w:rFonts w:hint="eastAsia" w:ascii="仿宋" w:hAnsi="仿宋" w:eastAsia="仿宋" w:cs="仿宋"/>
          <w:sz w:val="24"/>
        </w:rPr>
        <w:t xml:space="preserve">…… </w:t>
      </w:r>
    </w:p>
    <w:p w14:paraId="0BB459B0">
      <w:pPr>
        <w:ind w:firstLine="480" w:firstLineChars="200"/>
        <w:rPr>
          <w:rFonts w:ascii="仿宋" w:hAnsi="仿宋" w:eastAsia="仿宋" w:cs="仿宋"/>
          <w:sz w:val="24"/>
        </w:rPr>
      </w:pPr>
      <w:bookmarkStart w:id="31" w:name="_Hlk73562331"/>
      <w:bookmarkStart w:id="32" w:name="_Hlk73562245"/>
      <w:r>
        <w:rPr>
          <w:rFonts w:hint="eastAsia" w:ascii="仿宋" w:hAnsi="仿宋" w:eastAsia="仿宋" w:cs="仿宋"/>
          <w:sz w:val="24"/>
        </w:rPr>
        <w:t>本投标人已知悉《财政部民政部中国残疾人联合会关于促进残疾人就业政府采购政策的通知》（财库〔2017〕141 号）的规定，承诺提供的声明函内容是真实的，如提供声明函内容不实，则依法追究相关法律责任。</w:t>
      </w:r>
      <w:bookmarkEnd w:id="31"/>
    </w:p>
    <w:bookmarkEnd w:id="32"/>
    <w:p w14:paraId="1534AA9A">
      <w:pPr>
        <w:ind w:firstLine="480" w:firstLineChars="200"/>
        <w:rPr>
          <w:rFonts w:ascii="仿宋" w:hAnsi="仿宋" w:eastAsia="仿宋" w:cs="仿宋"/>
          <w:sz w:val="24"/>
        </w:rPr>
      </w:pPr>
    </w:p>
    <w:p w14:paraId="0CB9F851">
      <w:pPr>
        <w:jc w:val="center"/>
        <w:rPr>
          <w:rFonts w:ascii="仿宋" w:hAnsi="仿宋" w:eastAsia="仿宋" w:cs="仿宋"/>
          <w:b/>
          <w:sz w:val="24"/>
        </w:rPr>
      </w:pPr>
      <w:r>
        <w:rPr>
          <w:rFonts w:hint="eastAsia" w:ascii="仿宋" w:hAnsi="仿宋" w:eastAsia="仿宋" w:cs="仿宋"/>
          <w:b/>
          <w:sz w:val="24"/>
        </w:rPr>
        <w:t>3、监狱企业声明函【货物类，提供监狱企业货物的供应商如需享受优惠政策，还须另行提供省级以上监狱管理局、戒毒管理局（含新疆生产建设兵团）出具的监狱企业证明文件】</w:t>
      </w:r>
    </w:p>
    <w:p w14:paraId="51E92F47">
      <w:pPr>
        <w:ind w:firstLine="480" w:firstLineChars="200"/>
        <w:rPr>
          <w:rFonts w:ascii="仿宋" w:hAnsi="仿宋" w:eastAsia="仿宋" w:cs="仿宋"/>
          <w:sz w:val="24"/>
        </w:rPr>
      </w:pPr>
      <w:r>
        <w:rPr>
          <w:rFonts w:hint="eastAsia" w:ascii="仿宋" w:hAnsi="仿宋" w:eastAsia="仿宋" w:cs="仿宋"/>
          <w:sz w:val="24"/>
        </w:rPr>
        <w:t>本投标人郑重声明，根据《财政部司法部关于政府采购支持监狱企业发展有关问题的通知》（财库〔2014〕68号）的规定，本投标人参加</w:t>
      </w:r>
      <w:r>
        <w:rPr>
          <w:rFonts w:hint="eastAsia" w:ascii="仿宋" w:hAnsi="仿宋" w:eastAsia="仿宋" w:cs="仿宋"/>
          <w:b/>
          <w:bCs/>
          <w:sz w:val="24"/>
          <w:u w:val="single"/>
        </w:rPr>
        <w:t>（采购人名称）</w:t>
      </w:r>
      <w:r>
        <w:rPr>
          <w:rFonts w:hint="eastAsia" w:ascii="仿宋" w:hAnsi="仿宋" w:eastAsia="仿宋" w:cs="仿宋"/>
          <w:sz w:val="24"/>
        </w:rPr>
        <w:t>的</w:t>
      </w:r>
      <w:r>
        <w:rPr>
          <w:rFonts w:hint="eastAsia" w:ascii="仿宋" w:hAnsi="仿宋" w:eastAsia="仿宋" w:cs="仿宋"/>
          <w:b/>
          <w:bCs/>
          <w:sz w:val="24"/>
          <w:u w:val="single"/>
        </w:rPr>
        <w:t>（项目名称）</w:t>
      </w:r>
      <w:r>
        <w:rPr>
          <w:rFonts w:hint="eastAsia" w:ascii="仿宋" w:hAnsi="仿宋" w:eastAsia="仿宋" w:cs="仿宋"/>
          <w:sz w:val="24"/>
        </w:rPr>
        <w:t>采购活动，提供的货物全部由符合政策要求的监狱企业制造。相关监狱企业的具体情况如下：</w:t>
      </w:r>
    </w:p>
    <w:p w14:paraId="5DA9C079">
      <w:pPr>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u w:val="single"/>
        </w:rPr>
        <w:t xml:space="preserve"> （标的名称）</w:t>
      </w:r>
      <w:r>
        <w:rPr>
          <w:rFonts w:hint="eastAsia" w:ascii="仿宋" w:hAnsi="仿宋" w:eastAsia="仿宋" w:cs="仿宋"/>
          <w:sz w:val="24"/>
        </w:rPr>
        <w:t>，制造商为</w:t>
      </w:r>
      <w:r>
        <w:rPr>
          <w:rFonts w:hint="eastAsia" w:ascii="仿宋" w:hAnsi="仿宋" w:eastAsia="仿宋" w:cs="仿宋"/>
          <w:b/>
          <w:bCs/>
          <w:sz w:val="24"/>
          <w:u w:val="single"/>
        </w:rPr>
        <w:t>（企业名称）</w:t>
      </w:r>
      <w:r>
        <w:rPr>
          <w:rFonts w:hint="eastAsia" w:ascii="仿宋" w:hAnsi="仿宋" w:eastAsia="仿宋" w:cs="仿宋"/>
          <w:sz w:val="24"/>
        </w:rPr>
        <w:t>，属于</w:t>
      </w:r>
      <w:r>
        <w:rPr>
          <w:rFonts w:hint="eastAsia" w:ascii="仿宋" w:hAnsi="仿宋" w:eastAsia="仿宋" w:cs="仿宋"/>
          <w:b/>
          <w:bCs/>
          <w:sz w:val="24"/>
          <w:u w:val="single"/>
        </w:rPr>
        <w:t>监狱企业</w:t>
      </w:r>
      <w:r>
        <w:rPr>
          <w:rFonts w:hint="eastAsia" w:ascii="仿宋" w:hAnsi="仿宋" w:eastAsia="仿宋" w:cs="仿宋"/>
          <w:sz w:val="24"/>
        </w:rPr>
        <w:t>；</w:t>
      </w:r>
    </w:p>
    <w:p w14:paraId="0A87B674">
      <w:pPr>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u w:val="single"/>
        </w:rPr>
        <w:t xml:space="preserve"> （标的名称）</w:t>
      </w:r>
      <w:r>
        <w:rPr>
          <w:rFonts w:hint="eastAsia" w:ascii="仿宋" w:hAnsi="仿宋" w:eastAsia="仿宋" w:cs="仿宋"/>
          <w:sz w:val="24"/>
        </w:rPr>
        <w:t>，制造商为</w:t>
      </w:r>
      <w:r>
        <w:rPr>
          <w:rFonts w:hint="eastAsia" w:ascii="仿宋" w:hAnsi="仿宋" w:eastAsia="仿宋" w:cs="仿宋"/>
          <w:b/>
          <w:bCs/>
          <w:sz w:val="24"/>
          <w:u w:val="single"/>
        </w:rPr>
        <w:t>（企业名称）</w:t>
      </w:r>
      <w:r>
        <w:rPr>
          <w:rFonts w:hint="eastAsia" w:ascii="仿宋" w:hAnsi="仿宋" w:eastAsia="仿宋" w:cs="仿宋"/>
          <w:sz w:val="24"/>
        </w:rPr>
        <w:t>，属于</w:t>
      </w:r>
      <w:r>
        <w:rPr>
          <w:rFonts w:hint="eastAsia" w:ascii="仿宋" w:hAnsi="仿宋" w:eastAsia="仿宋" w:cs="仿宋"/>
          <w:b/>
          <w:bCs/>
          <w:sz w:val="24"/>
          <w:u w:val="single"/>
        </w:rPr>
        <w:t>监狱企业</w:t>
      </w:r>
      <w:r>
        <w:rPr>
          <w:rFonts w:hint="eastAsia" w:ascii="仿宋" w:hAnsi="仿宋" w:eastAsia="仿宋" w:cs="仿宋"/>
          <w:sz w:val="24"/>
        </w:rPr>
        <w:t>。</w:t>
      </w:r>
    </w:p>
    <w:p w14:paraId="20AE288B">
      <w:pPr>
        <w:ind w:firstLine="480" w:firstLineChars="200"/>
        <w:rPr>
          <w:rFonts w:ascii="仿宋" w:hAnsi="仿宋" w:eastAsia="仿宋" w:cs="仿宋"/>
          <w:sz w:val="24"/>
        </w:rPr>
      </w:pPr>
      <w:r>
        <w:rPr>
          <w:rFonts w:hint="eastAsia" w:ascii="仿宋" w:hAnsi="仿宋" w:eastAsia="仿宋" w:cs="仿宋"/>
          <w:sz w:val="24"/>
        </w:rPr>
        <w:t xml:space="preserve">…… </w:t>
      </w:r>
    </w:p>
    <w:p w14:paraId="51204F86">
      <w:pPr>
        <w:ind w:firstLine="480" w:firstLineChars="200"/>
        <w:rPr>
          <w:rFonts w:ascii="仿宋" w:hAnsi="仿宋" w:eastAsia="仿宋" w:cs="仿宋"/>
          <w:sz w:val="24"/>
        </w:rPr>
      </w:pPr>
      <w:r>
        <w:rPr>
          <w:rFonts w:hint="eastAsia" w:ascii="仿宋" w:hAnsi="仿宋" w:eastAsia="仿宋" w:cs="仿宋"/>
          <w:sz w:val="24"/>
        </w:rPr>
        <w:t>本投标人对上述声明内容的真实性负责。如有虚假，将依法承担相应责任。</w:t>
      </w:r>
    </w:p>
    <w:p w14:paraId="1BCE534C">
      <w:pPr>
        <w:ind w:firstLine="480" w:firstLineChars="200"/>
        <w:rPr>
          <w:rFonts w:ascii="仿宋" w:hAnsi="仿宋" w:eastAsia="仿宋" w:cs="仿宋"/>
          <w:sz w:val="24"/>
        </w:rPr>
      </w:pPr>
      <w:r>
        <w:rPr>
          <w:rFonts w:hint="eastAsia" w:ascii="仿宋" w:hAnsi="仿宋" w:eastAsia="仿宋" w:cs="仿宋"/>
          <w:sz w:val="24"/>
        </w:rPr>
        <w:t>附：省级以上监狱管理局、戒毒管理局（含新疆生产建设兵团）出具的监狱企业证明文件。</w:t>
      </w:r>
    </w:p>
    <w:p w14:paraId="41143446">
      <w:pPr>
        <w:ind w:firstLine="480" w:firstLineChars="200"/>
        <w:rPr>
          <w:rFonts w:ascii="仿宋" w:hAnsi="仿宋" w:eastAsia="仿宋" w:cs="仿宋"/>
          <w:color w:val="000000"/>
          <w:sz w:val="24"/>
        </w:rPr>
      </w:pPr>
    </w:p>
    <w:p w14:paraId="335BBAD3">
      <w:pPr>
        <w:ind w:firstLine="480" w:firstLineChars="200"/>
        <w:rPr>
          <w:rFonts w:ascii="仿宋" w:hAnsi="仿宋" w:eastAsia="仿宋" w:cs="仿宋"/>
          <w:color w:val="000000"/>
          <w:sz w:val="24"/>
        </w:rPr>
      </w:pPr>
    </w:p>
    <w:p w14:paraId="775EDA1D">
      <w:pPr>
        <w:ind w:firstLine="3600" w:firstLineChars="1500"/>
        <w:jc w:val="left"/>
        <w:rPr>
          <w:rFonts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084FB889">
      <w:pPr>
        <w:jc w:val="left"/>
        <w:rPr>
          <w:rFonts w:ascii="仿宋" w:hAnsi="仿宋" w:eastAsia="仿宋" w:cs="仿宋"/>
          <w:color w:val="000000"/>
          <w:sz w:val="24"/>
        </w:rPr>
      </w:pPr>
    </w:p>
    <w:p w14:paraId="47CEA6E6">
      <w:pPr>
        <w:ind w:firstLine="3600" w:firstLineChars="1500"/>
        <w:jc w:val="left"/>
        <w:rPr>
          <w:rFonts w:ascii="仿宋" w:hAnsi="仿宋" w:eastAsia="仿宋" w:cs="仿宋"/>
          <w:color w:val="000000"/>
          <w:sz w:val="24"/>
        </w:rPr>
      </w:pPr>
      <w:r>
        <w:rPr>
          <w:rFonts w:hint="eastAsia" w:ascii="仿宋" w:hAnsi="仿宋" w:eastAsia="仿宋" w:cs="仿宋"/>
          <w:color w:val="000000"/>
          <w:sz w:val="24"/>
        </w:rPr>
        <w:t>投标单位（</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5CE5A7A3">
      <w:pPr>
        <w:jc w:val="left"/>
        <w:rPr>
          <w:rFonts w:ascii="仿宋" w:hAnsi="仿宋" w:eastAsia="仿宋" w:cs="仿宋"/>
          <w:color w:val="000000"/>
          <w:sz w:val="24"/>
        </w:rPr>
      </w:pPr>
    </w:p>
    <w:p w14:paraId="4AF36BCF">
      <w:pPr>
        <w:jc w:val="right"/>
        <w:rPr>
          <w:rFonts w:ascii="仿宋" w:hAnsi="仿宋" w:eastAsia="仿宋" w:cs="仿宋"/>
          <w:color w:val="000000"/>
          <w:sz w:val="24"/>
        </w:rPr>
      </w:pPr>
      <w:r>
        <w:rPr>
          <w:rFonts w:hint="eastAsia" w:ascii="仿宋" w:hAnsi="仿宋" w:eastAsia="仿宋" w:cs="仿宋"/>
          <w:color w:val="000000"/>
          <w:sz w:val="24"/>
        </w:rPr>
        <w:t>日期：    年  月  日</w:t>
      </w:r>
    </w:p>
    <w:p w14:paraId="0B39C013">
      <w:pPr>
        <w:pStyle w:val="5"/>
        <w:spacing w:before="80" w:after="60" w:line="240" w:lineRule="auto"/>
        <w:jc w:val="center"/>
        <w:rPr>
          <w:rFonts w:hint="eastAsia" w:ascii="仿宋" w:hAnsi="仿宋" w:eastAsia="仿宋" w:cs="宋体"/>
          <w:b w:val="0"/>
          <w:sz w:val="21"/>
          <w:szCs w:val="21"/>
        </w:rPr>
      </w:pPr>
    </w:p>
    <w:p w14:paraId="6B0EC325">
      <w:pPr>
        <w:rPr>
          <w:rFonts w:hint="eastAsia" w:ascii="仿宋" w:hAnsi="仿宋" w:eastAsia="仿宋" w:cs="宋体"/>
          <w:b/>
          <w:szCs w:val="21"/>
        </w:rPr>
      </w:pPr>
    </w:p>
    <w:p w14:paraId="076820F1">
      <w:pPr>
        <w:rPr>
          <w:rFonts w:hint="eastAsia" w:ascii="仿宋" w:hAnsi="仿宋" w:eastAsia="仿宋" w:cs="宋体"/>
          <w:b/>
          <w:szCs w:val="21"/>
        </w:rPr>
      </w:pPr>
    </w:p>
    <w:p w14:paraId="28091DEC">
      <w:pPr>
        <w:rPr>
          <w:rFonts w:hint="eastAsia" w:ascii="仿宋" w:hAnsi="仿宋" w:eastAsia="仿宋" w:cs="宋体"/>
          <w:b/>
          <w:szCs w:val="21"/>
        </w:rPr>
      </w:pPr>
    </w:p>
    <w:p w14:paraId="1F9E391C">
      <w:pPr>
        <w:rPr>
          <w:rFonts w:hint="eastAsia" w:ascii="仿宋" w:hAnsi="仿宋" w:eastAsia="仿宋" w:cs="宋体"/>
          <w:b/>
          <w:szCs w:val="21"/>
        </w:rPr>
      </w:pPr>
    </w:p>
    <w:p w14:paraId="148403D2">
      <w:pPr>
        <w:rPr>
          <w:rFonts w:hint="eastAsia" w:ascii="仿宋" w:hAnsi="仿宋" w:eastAsia="仿宋" w:cs="宋体"/>
          <w:b/>
          <w:szCs w:val="21"/>
        </w:rPr>
      </w:pPr>
    </w:p>
    <w:p w14:paraId="33EF19B2">
      <w:pPr>
        <w:rPr>
          <w:rFonts w:hint="eastAsia" w:ascii="仿宋" w:hAnsi="仿宋" w:eastAsia="仿宋" w:cs="宋体"/>
          <w:b/>
          <w:szCs w:val="21"/>
        </w:rPr>
      </w:pPr>
    </w:p>
    <w:p w14:paraId="397AB209">
      <w:pPr>
        <w:rPr>
          <w:rFonts w:hint="eastAsia" w:ascii="仿宋" w:hAnsi="仿宋" w:eastAsia="仿宋" w:cs="宋体"/>
          <w:b/>
          <w:szCs w:val="21"/>
        </w:rPr>
      </w:pPr>
    </w:p>
    <w:p w14:paraId="3615DAE9">
      <w:pPr>
        <w:rPr>
          <w:rFonts w:hint="eastAsia" w:ascii="仿宋" w:hAnsi="仿宋" w:eastAsia="仿宋" w:cs="宋体"/>
          <w:b/>
          <w:szCs w:val="21"/>
        </w:rPr>
      </w:pPr>
    </w:p>
    <w:p w14:paraId="19E11B40">
      <w:pPr>
        <w:rPr>
          <w:rFonts w:hint="eastAsia" w:ascii="仿宋" w:hAnsi="仿宋" w:eastAsia="仿宋" w:cs="宋体"/>
          <w:b/>
          <w:szCs w:val="21"/>
        </w:rPr>
      </w:pPr>
    </w:p>
    <w:p w14:paraId="10CA3D35">
      <w:pPr>
        <w:rPr>
          <w:rFonts w:hint="eastAsia" w:ascii="仿宋" w:hAnsi="仿宋" w:eastAsia="仿宋" w:cs="宋体"/>
          <w:b/>
          <w:szCs w:val="21"/>
        </w:rPr>
      </w:pPr>
    </w:p>
    <w:p w14:paraId="708D5D03">
      <w:pPr>
        <w:rPr>
          <w:rFonts w:hint="eastAsia" w:ascii="仿宋" w:hAnsi="仿宋" w:eastAsia="仿宋" w:cs="宋体"/>
          <w:b/>
          <w:szCs w:val="21"/>
        </w:rPr>
      </w:pPr>
    </w:p>
    <w:p w14:paraId="7B35F263">
      <w:pPr>
        <w:rPr>
          <w:rFonts w:hint="eastAsia" w:ascii="仿宋" w:hAnsi="仿宋" w:eastAsia="仿宋" w:cs="宋体"/>
          <w:b/>
          <w:szCs w:val="21"/>
        </w:rPr>
      </w:pPr>
    </w:p>
    <w:p w14:paraId="619256D9">
      <w:pPr>
        <w:rPr>
          <w:rFonts w:hint="eastAsia" w:ascii="仿宋" w:hAnsi="仿宋" w:eastAsia="仿宋" w:cs="宋体"/>
          <w:b/>
          <w:szCs w:val="21"/>
        </w:rPr>
      </w:pPr>
    </w:p>
    <w:p w14:paraId="56CC84B4">
      <w:pPr>
        <w:rPr>
          <w:rFonts w:hint="eastAsia" w:ascii="仿宋" w:hAnsi="仿宋" w:eastAsia="仿宋" w:cs="宋体"/>
          <w:b/>
          <w:szCs w:val="21"/>
        </w:rPr>
      </w:pPr>
    </w:p>
    <w:p w14:paraId="6597E376">
      <w:pPr>
        <w:rPr>
          <w:rFonts w:hint="eastAsia" w:ascii="仿宋" w:hAnsi="仿宋" w:eastAsia="仿宋" w:cs="宋体"/>
          <w:b/>
          <w:szCs w:val="21"/>
        </w:rPr>
      </w:pPr>
    </w:p>
    <w:p w14:paraId="46672B1B">
      <w:pPr>
        <w:rPr>
          <w:rFonts w:hint="eastAsia" w:ascii="仿宋" w:hAnsi="仿宋" w:eastAsia="仿宋" w:cs="宋体"/>
          <w:b/>
          <w:szCs w:val="21"/>
        </w:rPr>
      </w:pPr>
    </w:p>
    <w:p w14:paraId="654E2EA9">
      <w:pPr>
        <w:pStyle w:val="4"/>
        <w:spacing w:before="0"/>
        <w:rPr>
          <w:rFonts w:hint="eastAsia" w:ascii="仿宋" w:hAnsi="仿宋" w:eastAsia="仿宋" w:cs="宋体"/>
          <w:snapToGrid w:val="0"/>
          <w:kern w:val="0"/>
          <w:sz w:val="21"/>
          <w:szCs w:val="21"/>
        </w:rPr>
      </w:pPr>
    </w:p>
    <w:p w14:paraId="47B11429">
      <w:pPr>
        <w:pStyle w:val="4"/>
        <w:spacing w:before="0"/>
        <w:rPr>
          <w:rFonts w:hint="eastAsia" w:ascii="仿宋" w:hAnsi="仿宋" w:eastAsia="仿宋" w:cs="宋体"/>
          <w:snapToGrid w:val="0"/>
          <w:kern w:val="0"/>
          <w:sz w:val="21"/>
          <w:szCs w:val="21"/>
        </w:rPr>
      </w:pPr>
    </w:p>
    <w:p w14:paraId="73C33210">
      <w:pPr>
        <w:rPr>
          <w:rFonts w:hint="eastAsia" w:ascii="仿宋" w:hAnsi="仿宋" w:eastAsia="仿宋" w:cs="宋体"/>
          <w:snapToGrid w:val="0"/>
          <w:kern w:val="0"/>
          <w:szCs w:val="21"/>
        </w:rPr>
      </w:pPr>
    </w:p>
    <w:p w14:paraId="51C145A2">
      <w:pPr>
        <w:rPr>
          <w:rFonts w:hint="eastAsia" w:ascii="仿宋" w:hAnsi="仿宋" w:eastAsia="仿宋" w:cs="宋体"/>
          <w:snapToGrid w:val="0"/>
          <w:kern w:val="0"/>
          <w:szCs w:val="21"/>
        </w:rPr>
      </w:pPr>
    </w:p>
    <w:p w14:paraId="5A0CB679">
      <w:pPr>
        <w:rPr>
          <w:rFonts w:hint="eastAsia" w:ascii="仿宋" w:hAnsi="仿宋" w:eastAsia="仿宋" w:cs="宋体"/>
          <w:snapToGrid w:val="0"/>
          <w:kern w:val="0"/>
          <w:szCs w:val="21"/>
        </w:rPr>
      </w:pPr>
    </w:p>
    <w:p w14:paraId="7AD223D8">
      <w:pPr>
        <w:pStyle w:val="4"/>
        <w:spacing w:before="0"/>
        <w:jc w:val="center"/>
        <w:rPr>
          <w:rFonts w:hint="eastAsia" w:ascii="仿宋" w:hAnsi="仿宋" w:eastAsia="仿宋" w:cs="宋体"/>
          <w:b w:val="0"/>
          <w:sz w:val="21"/>
          <w:szCs w:val="21"/>
        </w:rPr>
      </w:pPr>
      <w:r>
        <w:rPr>
          <w:rFonts w:hint="eastAsia" w:ascii="仿宋" w:hAnsi="仿宋" w:eastAsia="仿宋" w:cs="宋体"/>
          <w:snapToGrid w:val="0"/>
          <w:kern w:val="0"/>
        </w:rPr>
        <w:t>格式7</w:t>
      </w:r>
      <w:bookmarkStart w:id="33" w:name="_格式2__投标保证金凭证"/>
      <w:bookmarkEnd w:id="33"/>
      <w:bookmarkStart w:id="34" w:name="_格式7__投标人资格声明"/>
      <w:bookmarkEnd w:id="34"/>
      <w:bookmarkStart w:id="35" w:name="q40"/>
      <w:r>
        <w:rPr>
          <w:rFonts w:hint="eastAsia" w:ascii="仿宋" w:hAnsi="仿宋" w:eastAsia="仿宋" w:cs="宋体"/>
          <w:snapToGrid w:val="0"/>
          <w:kern w:val="0"/>
        </w:rPr>
        <w:t>：偏离表</w:t>
      </w:r>
      <w:bookmarkEnd w:id="35"/>
    </w:p>
    <w:p w14:paraId="43B49B25">
      <w:pPr>
        <w:snapToGrid w:val="0"/>
        <w:spacing w:line="360" w:lineRule="auto"/>
        <w:jc w:val="center"/>
        <w:rPr>
          <w:rFonts w:hint="eastAsia" w:ascii="仿宋" w:hAnsi="仿宋" w:eastAsia="仿宋" w:cs="宋体"/>
          <w:b/>
          <w:sz w:val="24"/>
        </w:rPr>
      </w:pPr>
      <w:r>
        <w:rPr>
          <w:rFonts w:hint="eastAsia" w:ascii="仿宋" w:hAnsi="仿宋" w:eastAsia="仿宋" w:cs="宋体"/>
          <w:b/>
          <w:sz w:val="24"/>
        </w:rPr>
        <w:t>技术规格偏离表</w:t>
      </w:r>
    </w:p>
    <w:tbl>
      <w:tblPr>
        <w:tblStyle w:val="26"/>
        <w:tblpPr w:leftFromText="180" w:rightFromText="180" w:vertAnchor="text" w:horzAnchor="margin" w:tblpXSpec="center"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581"/>
        <w:gridCol w:w="1843"/>
        <w:gridCol w:w="1418"/>
        <w:gridCol w:w="850"/>
      </w:tblGrid>
      <w:tr w14:paraId="5D6B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14:paraId="12574AC9">
            <w:pPr>
              <w:rPr>
                <w:rFonts w:hint="eastAsia" w:ascii="仿宋" w:hAnsi="仿宋" w:eastAsia="仿宋" w:cs="宋体"/>
                <w:szCs w:val="21"/>
              </w:rPr>
            </w:pPr>
            <w:r>
              <w:rPr>
                <w:rFonts w:hint="eastAsia" w:ascii="仿宋" w:hAnsi="仿宋" w:eastAsia="仿宋" w:cs="宋体"/>
                <w:szCs w:val="21"/>
              </w:rPr>
              <w:t>序号</w:t>
            </w:r>
          </w:p>
        </w:tc>
        <w:tc>
          <w:tcPr>
            <w:tcW w:w="1134" w:type="dxa"/>
            <w:noWrap w:val="0"/>
            <w:vAlign w:val="center"/>
          </w:tcPr>
          <w:p w14:paraId="74094389">
            <w:pPr>
              <w:jc w:val="center"/>
              <w:rPr>
                <w:rFonts w:hint="eastAsia" w:ascii="仿宋" w:hAnsi="仿宋" w:eastAsia="仿宋" w:cs="宋体"/>
                <w:szCs w:val="21"/>
              </w:rPr>
            </w:pPr>
            <w:r>
              <w:rPr>
                <w:rFonts w:hint="eastAsia" w:ascii="仿宋" w:hAnsi="仿宋" w:eastAsia="仿宋" w:cs="宋体"/>
                <w:szCs w:val="21"/>
              </w:rPr>
              <w:t>货物名称</w:t>
            </w:r>
          </w:p>
        </w:tc>
        <w:tc>
          <w:tcPr>
            <w:tcW w:w="2581" w:type="dxa"/>
            <w:noWrap w:val="0"/>
            <w:vAlign w:val="center"/>
          </w:tcPr>
          <w:p w14:paraId="09C6D768">
            <w:pPr>
              <w:ind w:left="136" w:leftChars="65"/>
              <w:jc w:val="center"/>
              <w:rPr>
                <w:rFonts w:hint="eastAsia" w:ascii="仿宋" w:hAnsi="仿宋" w:eastAsia="仿宋" w:cs="宋体"/>
                <w:szCs w:val="21"/>
              </w:rPr>
            </w:pPr>
            <w:r>
              <w:rPr>
                <w:rFonts w:hint="eastAsia" w:ascii="仿宋" w:hAnsi="仿宋" w:eastAsia="仿宋" w:cs="宋体"/>
                <w:szCs w:val="21"/>
              </w:rPr>
              <w:t>招标技术要求</w:t>
            </w:r>
          </w:p>
        </w:tc>
        <w:tc>
          <w:tcPr>
            <w:tcW w:w="1843" w:type="dxa"/>
            <w:noWrap w:val="0"/>
            <w:vAlign w:val="center"/>
          </w:tcPr>
          <w:p w14:paraId="3DAE5768">
            <w:pPr>
              <w:ind w:left="136" w:leftChars="65"/>
              <w:jc w:val="center"/>
              <w:rPr>
                <w:rFonts w:hint="eastAsia" w:ascii="仿宋" w:hAnsi="仿宋" w:eastAsia="仿宋" w:cs="宋体"/>
                <w:szCs w:val="21"/>
              </w:rPr>
            </w:pPr>
            <w:r>
              <w:rPr>
                <w:rFonts w:hint="eastAsia" w:ascii="仿宋" w:hAnsi="仿宋" w:eastAsia="仿宋" w:cs="宋体"/>
                <w:szCs w:val="21"/>
              </w:rPr>
              <w:t>投标技术响应</w:t>
            </w:r>
          </w:p>
        </w:tc>
        <w:tc>
          <w:tcPr>
            <w:tcW w:w="1418" w:type="dxa"/>
            <w:noWrap w:val="0"/>
            <w:vAlign w:val="center"/>
          </w:tcPr>
          <w:p w14:paraId="08FB7CD9">
            <w:pPr>
              <w:ind w:left="136" w:leftChars="65"/>
              <w:jc w:val="center"/>
              <w:rPr>
                <w:rFonts w:hint="eastAsia" w:ascii="仿宋" w:hAnsi="仿宋" w:eastAsia="仿宋" w:cs="宋体"/>
                <w:szCs w:val="21"/>
              </w:rPr>
            </w:pPr>
            <w:r>
              <w:rPr>
                <w:rFonts w:hint="eastAsia" w:ascii="仿宋" w:hAnsi="仿宋" w:eastAsia="仿宋" w:cs="宋体"/>
                <w:szCs w:val="21"/>
              </w:rPr>
              <w:t>偏离情况</w:t>
            </w:r>
          </w:p>
        </w:tc>
        <w:tc>
          <w:tcPr>
            <w:tcW w:w="850" w:type="dxa"/>
            <w:noWrap w:val="0"/>
            <w:vAlign w:val="center"/>
          </w:tcPr>
          <w:p w14:paraId="0F818DA7">
            <w:pPr>
              <w:ind w:left="136" w:leftChars="65"/>
              <w:jc w:val="center"/>
              <w:rPr>
                <w:rFonts w:hint="eastAsia" w:ascii="仿宋" w:hAnsi="仿宋" w:eastAsia="仿宋" w:cs="宋体"/>
                <w:szCs w:val="21"/>
              </w:rPr>
            </w:pPr>
            <w:r>
              <w:rPr>
                <w:rFonts w:hint="eastAsia" w:ascii="仿宋" w:hAnsi="仿宋" w:eastAsia="仿宋" w:cs="宋体"/>
                <w:szCs w:val="21"/>
              </w:rPr>
              <w:t>说明</w:t>
            </w:r>
          </w:p>
        </w:tc>
      </w:tr>
      <w:tr w14:paraId="3B98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top"/>
          </w:tcPr>
          <w:p w14:paraId="7FBE0071">
            <w:pPr>
              <w:ind w:left="136" w:leftChars="65"/>
              <w:rPr>
                <w:rFonts w:hint="eastAsia" w:ascii="仿宋" w:hAnsi="仿宋" w:eastAsia="仿宋" w:cs="宋体"/>
                <w:szCs w:val="21"/>
              </w:rPr>
            </w:pPr>
          </w:p>
        </w:tc>
        <w:tc>
          <w:tcPr>
            <w:tcW w:w="1134" w:type="dxa"/>
            <w:noWrap w:val="0"/>
            <w:vAlign w:val="top"/>
          </w:tcPr>
          <w:p w14:paraId="2075DAF7">
            <w:pPr>
              <w:ind w:left="136" w:leftChars="65"/>
              <w:rPr>
                <w:rFonts w:hint="eastAsia" w:ascii="仿宋" w:hAnsi="仿宋" w:eastAsia="仿宋" w:cs="宋体"/>
                <w:szCs w:val="21"/>
              </w:rPr>
            </w:pPr>
          </w:p>
        </w:tc>
        <w:tc>
          <w:tcPr>
            <w:tcW w:w="2581" w:type="dxa"/>
            <w:noWrap w:val="0"/>
            <w:vAlign w:val="top"/>
          </w:tcPr>
          <w:p w14:paraId="1DA53AC1">
            <w:pPr>
              <w:ind w:left="136" w:leftChars="65"/>
              <w:rPr>
                <w:rFonts w:hint="eastAsia" w:ascii="仿宋" w:hAnsi="仿宋" w:eastAsia="仿宋" w:cs="宋体"/>
                <w:szCs w:val="21"/>
              </w:rPr>
            </w:pPr>
          </w:p>
        </w:tc>
        <w:tc>
          <w:tcPr>
            <w:tcW w:w="1843" w:type="dxa"/>
            <w:noWrap w:val="0"/>
            <w:vAlign w:val="top"/>
          </w:tcPr>
          <w:p w14:paraId="72650196">
            <w:pPr>
              <w:ind w:left="136" w:leftChars="65"/>
              <w:rPr>
                <w:rFonts w:hint="eastAsia" w:ascii="仿宋" w:hAnsi="仿宋" w:eastAsia="仿宋" w:cs="宋体"/>
                <w:szCs w:val="21"/>
              </w:rPr>
            </w:pPr>
          </w:p>
        </w:tc>
        <w:tc>
          <w:tcPr>
            <w:tcW w:w="1418" w:type="dxa"/>
            <w:noWrap w:val="0"/>
            <w:vAlign w:val="top"/>
          </w:tcPr>
          <w:p w14:paraId="142A7DDF">
            <w:pPr>
              <w:ind w:left="136" w:leftChars="65"/>
              <w:rPr>
                <w:rFonts w:hint="eastAsia" w:ascii="仿宋" w:hAnsi="仿宋" w:eastAsia="仿宋" w:cs="宋体"/>
                <w:szCs w:val="21"/>
              </w:rPr>
            </w:pPr>
          </w:p>
        </w:tc>
        <w:tc>
          <w:tcPr>
            <w:tcW w:w="850" w:type="dxa"/>
            <w:noWrap w:val="0"/>
            <w:vAlign w:val="top"/>
          </w:tcPr>
          <w:p w14:paraId="654392A1">
            <w:pPr>
              <w:ind w:left="136" w:leftChars="65"/>
              <w:rPr>
                <w:rFonts w:hint="eastAsia" w:ascii="仿宋" w:hAnsi="仿宋" w:eastAsia="仿宋" w:cs="宋体"/>
                <w:szCs w:val="21"/>
              </w:rPr>
            </w:pPr>
          </w:p>
        </w:tc>
      </w:tr>
      <w:tr w14:paraId="6166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top"/>
          </w:tcPr>
          <w:p w14:paraId="5625C8DB">
            <w:pPr>
              <w:ind w:left="136" w:leftChars="65"/>
              <w:rPr>
                <w:rFonts w:hint="eastAsia" w:ascii="仿宋" w:hAnsi="仿宋" w:eastAsia="仿宋" w:cs="宋体"/>
                <w:szCs w:val="21"/>
              </w:rPr>
            </w:pPr>
          </w:p>
        </w:tc>
        <w:tc>
          <w:tcPr>
            <w:tcW w:w="1134" w:type="dxa"/>
            <w:noWrap w:val="0"/>
            <w:vAlign w:val="top"/>
          </w:tcPr>
          <w:p w14:paraId="6C404FD8">
            <w:pPr>
              <w:ind w:left="136" w:leftChars="65"/>
              <w:rPr>
                <w:rFonts w:hint="eastAsia" w:ascii="仿宋" w:hAnsi="仿宋" w:eastAsia="仿宋" w:cs="宋体"/>
                <w:szCs w:val="21"/>
              </w:rPr>
            </w:pPr>
          </w:p>
        </w:tc>
        <w:tc>
          <w:tcPr>
            <w:tcW w:w="2581" w:type="dxa"/>
            <w:noWrap w:val="0"/>
            <w:vAlign w:val="top"/>
          </w:tcPr>
          <w:p w14:paraId="14C41ACA">
            <w:pPr>
              <w:ind w:left="136" w:leftChars="65"/>
              <w:rPr>
                <w:rFonts w:hint="eastAsia" w:ascii="仿宋" w:hAnsi="仿宋" w:eastAsia="仿宋" w:cs="宋体"/>
                <w:szCs w:val="21"/>
              </w:rPr>
            </w:pPr>
          </w:p>
        </w:tc>
        <w:tc>
          <w:tcPr>
            <w:tcW w:w="1843" w:type="dxa"/>
            <w:noWrap w:val="0"/>
            <w:vAlign w:val="top"/>
          </w:tcPr>
          <w:p w14:paraId="2376B032">
            <w:pPr>
              <w:ind w:left="136" w:leftChars="65"/>
              <w:rPr>
                <w:rFonts w:hint="eastAsia" w:ascii="仿宋" w:hAnsi="仿宋" w:eastAsia="仿宋" w:cs="宋体"/>
                <w:szCs w:val="21"/>
              </w:rPr>
            </w:pPr>
          </w:p>
        </w:tc>
        <w:tc>
          <w:tcPr>
            <w:tcW w:w="1418" w:type="dxa"/>
            <w:noWrap w:val="0"/>
            <w:vAlign w:val="top"/>
          </w:tcPr>
          <w:p w14:paraId="449EA794">
            <w:pPr>
              <w:ind w:left="136" w:leftChars="65"/>
              <w:rPr>
                <w:rFonts w:hint="eastAsia" w:ascii="仿宋" w:hAnsi="仿宋" w:eastAsia="仿宋" w:cs="宋体"/>
                <w:szCs w:val="21"/>
              </w:rPr>
            </w:pPr>
          </w:p>
        </w:tc>
        <w:tc>
          <w:tcPr>
            <w:tcW w:w="850" w:type="dxa"/>
            <w:noWrap w:val="0"/>
            <w:vAlign w:val="top"/>
          </w:tcPr>
          <w:p w14:paraId="57A9EB3F">
            <w:pPr>
              <w:ind w:left="136" w:leftChars="65"/>
              <w:rPr>
                <w:rFonts w:hint="eastAsia" w:ascii="仿宋" w:hAnsi="仿宋" w:eastAsia="仿宋" w:cs="宋体"/>
                <w:szCs w:val="21"/>
              </w:rPr>
            </w:pPr>
          </w:p>
        </w:tc>
      </w:tr>
      <w:tr w14:paraId="6A0C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top"/>
          </w:tcPr>
          <w:p w14:paraId="1ECF9BB6">
            <w:pPr>
              <w:ind w:left="136" w:leftChars="65"/>
              <w:rPr>
                <w:rFonts w:hint="eastAsia" w:ascii="仿宋" w:hAnsi="仿宋" w:eastAsia="仿宋" w:cs="宋体"/>
                <w:szCs w:val="21"/>
              </w:rPr>
            </w:pPr>
          </w:p>
        </w:tc>
        <w:tc>
          <w:tcPr>
            <w:tcW w:w="1134" w:type="dxa"/>
            <w:noWrap w:val="0"/>
            <w:vAlign w:val="top"/>
          </w:tcPr>
          <w:p w14:paraId="07A7334D">
            <w:pPr>
              <w:ind w:left="136" w:leftChars="65"/>
              <w:rPr>
                <w:rFonts w:hint="eastAsia" w:ascii="仿宋" w:hAnsi="仿宋" w:eastAsia="仿宋" w:cs="宋体"/>
                <w:szCs w:val="21"/>
              </w:rPr>
            </w:pPr>
          </w:p>
        </w:tc>
        <w:tc>
          <w:tcPr>
            <w:tcW w:w="2581" w:type="dxa"/>
            <w:noWrap w:val="0"/>
            <w:vAlign w:val="top"/>
          </w:tcPr>
          <w:p w14:paraId="0D57B470">
            <w:pPr>
              <w:ind w:left="136" w:leftChars="65"/>
              <w:rPr>
                <w:rFonts w:hint="eastAsia" w:ascii="仿宋" w:hAnsi="仿宋" w:eastAsia="仿宋" w:cs="宋体"/>
                <w:szCs w:val="21"/>
              </w:rPr>
            </w:pPr>
          </w:p>
        </w:tc>
        <w:tc>
          <w:tcPr>
            <w:tcW w:w="1843" w:type="dxa"/>
            <w:noWrap w:val="0"/>
            <w:vAlign w:val="top"/>
          </w:tcPr>
          <w:p w14:paraId="1975F3D7">
            <w:pPr>
              <w:ind w:left="136" w:leftChars="65"/>
              <w:rPr>
                <w:rFonts w:hint="eastAsia" w:ascii="仿宋" w:hAnsi="仿宋" w:eastAsia="仿宋" w:cs="宋体"/>
                <w:szCs w:val="21"/>
              </w:rPr>
            </w:pPr>
          </w:p>
        </w:tc>
        <w:tc>
          <w:tcPr>
            <w:tcW w:w="1418" w:type="dxa"/>
            <w:noWrap w:val="0"/>
            <w:vAlign w:val="top"/>
          </w:tcPr>
          <w:p w14:paraId="1D230FD3">
            <w:pPr>
              <w:ind w:left="136" w:leftChars="65"/>
              <w:rPr>
                <w:rFonts w:hint="eastAsia" w:ascii="仿宋" w:hAnsi="仿宋" w:eastAsia="仿宋" w:cs="宋体"/>
                <w:szCs w:val="21"/>
              </w:rPr>
            </w:pPr>
          </w:p>
        </w:tc>
        <w:tc>
          <w:tcPr>
            <w:tcW w:w="850" w:type="dxa"/>
            <w:noWrap w:val="0"/>
            <w:vAlign w:val="top"/>
          </w:tcPr>
          <w:p w14:paraId="037D6418">
            <w:pPr>
              <w:ind w:left="136" w:leftChars="65"/>
              <w:rPr>
                <w:rFonts w:hint="eastAsia" w:ascii="仿宋" w:hAnsi="仿宋" w:eastAsia="仿宋" w:cs="宋体"/>
                <w:szCs w:val="21"/>
              </w:rPr>
            </w:pPr>
          </w:p>
        </w:tc>
      </w:tr>
      <w:tr w14:paraId="4BB7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top"/>
          </w:tcPr>
          <w:p w14:paraId="73ABB5CD">
            <w:pPr>
              <w:ind w:left="136" w:leftChars="65"/>
              <w:rPr>
                <w:rFonts w:hint="eastAsia" w:ascii="仿宋" w:hAnsi="仿宋" w:eastAsia="仿宋" w:cs="宋体"/>
                <w:szCs w:val="21"/>
              </w:rPr>
            </w:pPr>
          </w:p>
        </w:tc>
        <w:tc>
          <w:tcPr>
            <w:tcW w:w="1134" w:type="dxa"/>
            <w:noWrap w:val="0"/>
            <w:vAlign w:val="top"/>
          </w:tcPr>
          <w:p w14:paraId="7469FFE8">
            <w:pPr>
              <w:ind w:left="136" w:leftChars="65"/>
              <w:rPr>
                <w:rFonts w:hint="eastAsia" w:ascii="仿宋" w:hAnsi="仿宋" w:eastAsia="仿宋" w:cs="宋体"/>
                <w:szCs w:val="21"/>
              </w:rPr>
            </w:pPr>
          </w:p>
        </w:tc>
        <w:tc>
          <w:tcPr>
            <w:tcW w:w="2581" w:type="dxa"/>
            <w:noWrap w:val="0"/>
            <w:vAlign w:val="top"/>
          </w:tcPr>
          <w:p w14:paraId="1CF6B0E5">
            <w:pPr>
              <w:ind w:left="136" w:leftChars="65"/>
              <w:rPr>
                <w:rFonts w:hint="eastAsia" w:ascii="仿宋" w:hAnsi="仿宋" w:eastAsia="仿宋" w:cs="宋体"/>
                <w:szCs w:val="21"/>
              </w:rPr>
            </w:pPr>
          </w:p>
        </w:tc>
        <w:tc>
          <w:tcPr>
            <w:tcW w:w="1843" w:type="dxa"/>
            <w:noWrap w:val="0"/>
            <w:vAlign w:val="top"/>
          </w:tcPr>
          <w:p w14:paraId="4C150862">
            <w:pPr>
              <w:ind w:left="136" w:leftChars="65"/>
              <w:rPr>
                <w:rFonts w:hint="eastAsia" w:ascii="仿宋" w:hAnsi="仿宋" w:eastAsia="仿宋" w:cs="宋体"/>
                <w:szCs w:val="21"/>
              </w:rPr>
            </w:pPr>
          </w:p>
        </w:tc>
        <w:tc>
          <w:tcPr>
            <w:tcW w:w="1418" w:type="dxa"/>
            <w:noWrap w:val="0"/>
            <w:vAlign w:val="top"/>
          </w:tcPr>
          <w:p w14:paraId="47AABEDF">
            <w:pPr>
              <w:ind w:left="136" w:leftChars="65"/>
              <w:rPr>
                <w:rFonts w:hint="eastAsia" w:ascii="仿宋" w:hAnsi="仿宋" w:eastAsia="仿宋" w:cs="宋体"/>
                <w:szCs w:val="21"/>
              </w:rPr>
            </w:pPr>
          </w:p>
        </w:tc>
        <w:tc>
          <w:tcPr>
            <w:tcW w:w="850" w:type="dxa"/>
            <w:noWrap w:val="0"/>
            <w:vAlign w:val="top"/>
          </w:tcPr>
          <w:p w14:paraId="4743C66B">
            <w:pPr>
              <w:ind w:left="136" w:leftChars="65"/>
              <w:rPr>
                <w:rFonts w:hint="eastAsia" w:ascii="仿宋" w:hAnsi="仿宋" w:eastAsia="仿宋" w:cs="宋体"/>
                <w:szCs w:val="21"/>
              </w:rPr>
            </w:pPr>
          </w:p>
        </w:tc>
      </w:tr>
      <w:tr w14:paraId="7C89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top"/>
          </w:tcPr>
          <w:p w14:paraId="5D55CCA8">
            <w:pPr>
              <w:ind w:left="136" w:leftChars="65"/>
              <w:rPr>
                <w:rFonts w:hint="eastAsia" w:ascii="仿宋" w:hAnsi="仿宋" w:eastAsia="仿宋" w:cs="宋体"/>
                <w:szCs w:val="21"/>
              </w:rPr>
            </w:pPr>
          </w:p>
        </w:tc>
        <w:tc>
          <w:tcPr>
            <w:tcW w:w="1134" w:type="dxa"/>
            <w:noWrap w:val="0"/>
            <w:vAlign w:val="top"/>
          </w:tcPr>
          <w:p w14:paraId="7FA821D8">
            <w:pPr>
              <w:ind w:left="136" w:leftChars="65"/>
              <w:rPr>
                <w:rFonts w:hint="eastAsia" w:ascii="仿宋" w:hAnsi="仿宋" w:eastAsia="仿宋" w:cs="宋体"/>
                <w:szCs w:val="21"/>
              </w:rPr>
            </w:pPr>
          </w:p>
        </w:tc>
        <w:tc>
          <w:tcPr>
            <w:tcW w:w="2581" w:type="dxa"/>
            <w:noWrap w:val="0"/>
            <w:vAlign w:val="top"/>
          </w:tcPr>
          <w:p w14:paraId="647BAE31">
            <w:pPr>
              <w:ind w:left="136" w:leftChars="65"/>
              <w:rPr>
                <w:rFonts w:hint="eastAsia" w:ascii="仿宋" w:hAnsi="仿宋" w:eastAsia="仿宋" w:cs="宋体"/>
                <w:szCs w:val="21"/>
              </w:rPr>
            </w:pPr>
          </w:p>
        </w:tc>
        <w:tc>
          <w:tcPr>
            <w:tcW w:w="1843" w:type="dxa"/>
            <w:noWrap w:val="0"/>
            <w:vAlign w:val="top"/>
          </w:tcPr>
          <w:p w14:paraId="6D6DE0CD">
            <w:pPr>
              <w:ind w:left="136" w:leftChars="65"/>
              <w:rPr>
                <w:rFonts w:hint="eastAsia" w:ascii="仿宋" w:hAnsi="仿宋" w:eastAsia="仿宋" w:cs="宋体"/>
                <w:szCs w:val="21"/>
              </w:rPr>
            </w:pPr>
          </w:p>
        </w:tc>
        <w:tc>
          <w:tcPr>
            <w:tcW w:w="1418" w:type="dxa"/>
            <w:noWrap w:val="0"/>
            <w:vAlign w:val="top"/>
          </w:tcPr>
          <w:p w14:paraId="4DB19989">
            <w:pPr>
              <w:ind w:left="136" w:leftChars="65"/>
              <w:rPr>
                <w:rFonts w:hint="eastAsia" w:ascii="仿宋" w:hAnsi="仿宋" w:eastAsia="仿宋" w:cs="宋体"/>
                <w:szCs w:val="21"/>
              </w:rPr>
            </w:pPr>
          </w:p>
        </w:tc>
        <w:tc>
          <w:tcPr>
            <w:tcW w:w="850" w:type="dxa"/>
            <w:noWrap w:val="0"/>
            <w:vAlign w:val="top"/>
          </w:tcPr>
          <w:p w14:paraId="33A040B1">
            <w:pPr>
              <w:ind w:left="136" w:leftChars="65"/>
              <w:rPr>
                <w:rFonts w:hint="eastAsia" w:ascii="仿宋" w:hAnsi="仿宋" w:eastAsia="仿宋" w:cs="宋体"/>
                <w:szCs w:val="21"/>
              </w:rPr>
            </w:pPr>
          </w:p>
        </w:tc>
      </w:tr>
      <w:tr w14:paraId="53EF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top"/>
          </w:tcPr>
          <w:p w14:paraId="69709709">
            <w:pPr>
              <w:ind w:left="136" w:leftChars="65"/>
              <w:rPr>
                <w:rFonts w:hint="eastAsia" w:ascii="仿宋" w:hAnsi="仿宋" w:eastAsia="仿宋" w:cs="宋体"/>
                <w:szCs w:val="21"/>
              </w:rPr>
            </w:pPr>
          </w:p>
        </w:tc>
        <w:tc>
          <w:tcPr>
            <w:tcW w:w="1134" w:type="dxa"/>
            <w:noWrap w:val="0"/>
            <w:vAlign w:val="top"/>
          </w:tcPr>
          <w:p w14:paraId="5502C461">
            <w:pPr>
              <w:ind w:left="136" w:leftChars="65"/>
              <w:rPr>
                <w:rFonts w:hint="eastAsia" w:ascii="仿宋" w:hAnsi="仿宋" w:eastAsia="仿宋" w:cs="宋体"/>
                <w:szCs w:val="21"/>
              </w:rPr>
            </w:pPr>
          </w:p>
        </w:tc>
        <w:tc>
          <w:tcPr>
            <w:tcW w:w="2581" w:type="dxa"/>
            <w:noWrap w:val="0"/>
            <w:vAlign w:val="top"/>
          </w:tcPr>
          <w:p w14:paraId="131FD1BE">
            <w:pPr>
              <w:ind w:left="136" w:leftChars="65"/>
              <w:rPr>
                <w:rFonts w:hint="eastAsia" w:ascii="仿宋" w:hAnsi="仿宋" w:eastAsia="仿宋" w:cs="宋体"/>
                <w:szCs w:val="21"/>
              </w:rPr>
            </w:pPr>
          </w:p>
        </w:tc>
        <w:tc>
          <w:tcPr>
            <w:tcW w:w="1843" w:type="dxa"/>
            <w:noWrap w:val="0"/>
            <w:vAlign w:val="top"/>
          </w:tcPr>
          <w:p w14:paraId="4184D9AD">
            <w:pPr>
              <w:ind w:left="136" w:leftChars="65"/>
              <w:rPr>
                <w:rFonts w:hint="eastAsia" w:ascii="仿宋" w:hAnsi="仿宋" w:eastAsia="仿宋" w:cs="宋体"/>
                <w:szCs w:val="21"/>
              </w:rPr>
            </w:pPr>
          </w:p>
        </w:tc>
        <w:tc>
          <w:tcPr>
            <w:tcW w:w="1418" w:type="dxa"/>
            <w:noWrap w:val="0"/>
            <w:vAlign w:val="top"/>
          </w:tcPr>
          <w:p w14:paraId="280E51C7">
            <w:pPr>
              <w:ind w:left="136" w:leftChars="65"/>
              <w:rPr>
                <w:rFonts w:hint="eastAsia" w:ascii="仿宋" w:hAnsi="仿宋" w:eastAsia="仿宋" w:cs="宋体"/>
                <w:szCs w:val="21"/>
              </w:rPr>
            </w:pPr>
          </w:p>
        </w:tc>
        <w:tc>
          <w:tcPr>
            <w:tcW w:w="850" w:type="dxa"/>
            <w:noWrap w:val="0"/>
            <w:vAlign w:val="top"/>
          </w:tcPr>
          <w:p w14:paraId="03968581">
            <w:pPr>
              <w:ind w:left="136" w:leftChars="65"/>
              <w:rPr>
                <w:rFonts w:hint="eastAsia" w:ascii="仿宋" w:hAnsi="仿宋" w:eastAsia="仿宋" w:cs="宋体"/>
                <w:szCs w:val="21"/>
              </w:rPr>
            </w:pPr>
          </w:p>
        </w:tc>
      </w:tr>
      <w:tr w14:paraId="0989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top"/>
          </w:tcPr>
          <w:p w14:paraId="76952CA6">
            <w:pPr>
              <w:ind w:left="136" w:leftChars="65"/>
              <w:rPr>
                <w:rFonts w:hint="eastAsia" w:ascii="仿宋" w:hAnsi="仿宋" w:eastAsia="仿宋" w:cs="宋体"/>
                <w:szCs w:val="21"/>
              </w:rPr>
            </w:pPr>
          </w:p>
        </w:tc>
        <w:tc>
          <w:tcPr>
            <w:tcW w:w="1134" w:type="dxa"/>
            <w:noWrap w:val="0"/>
            <w:vAlign w:val="top"/>
          </w:tcPr>
          <w:p w14:paraId="2C1514AD">
            <w:pPr>
              <w:ind w:left="136" w:leftChars="65"/>
              <w:rPr>
                <w:rFonts w:hint="eastAsia" w:ascii="仿宋" w:hAnsi="仿宋" w:eastAsia="仿宋" w:cs="宋体"/>
                <w:szCs w:val="21"/>
              </w:rPr>
            </w:pPr>
          </w:p>
        </w:tc>
        <w:tc>
          <w:tcPr>
            <w:tcW w:w="2581" w:type="dxa"/>
            <w:noWrap w:val="0"/>
            <w:vAlign w:val="top"/>
          </w:tcPr>
          <w:p w14:paraId="38668B3D">
            <w:pPr>
              <w:ind w:left="136" w:leftChars="65"/>
              <w:rPr>
                <w:rFonts w:hint="eastAsia" w:ascii="仿宋" w:hAnsi="仿宋" w:eastAsia="仿宋" w:cs="宋体"/>
                <w:szCs w:val="21"/>
              </w:rPr>
            </w:pPr>
          </w:p>
        </w:tc>
        <w:tc>
          <w:tcPr>
            <w:tcW w:w="1843" w:type="dxa"/>
            <w:noWrap w:val="0"/>
            <w:vAlign w:val="top"/>
          </w:tcPr>
          <w:p w14:paraId="1AC5E9F2">
            <w:pPr>
              <w:ind w:left="136" w:leftChars="65"/>
              <w:rPr>
                <w:rFonts w:hint="eastAsia" w:ascii="仿宋" w:hAnsi="仿宋" w:eastAsia="仿宋" w:cs="宋体"/>
                <w:szCs w:val="21"/>
              </w:rPr>
            </w:pPr>
          </w:p>
        </w:tc>
        <w:tc>
          <w:tcPr>
            <w:tcW w:w="1418" w:type="dxa"/>
            <w:noWrap w:val="0"/>
            <w:vAlign w:val="top"/>
          </w:tcPr>
          <w:p w14:paraId="2CBA7302">
            <w:pPr>
              <w:ind w:left="136" w:leftChars="65"/>
              <w:rPr>
                <w:rFonts w:hint="eastAsia" w:ascii="仿宋" w:hAnsi="仿宋" w:eastAsia="仿宋" w:cs="宋体"/>
                <w:szCs w:val="21"/>
              </w:rPr>
            </w:pPr>
          </w:p>
        </w:tc>
        <w:tc>
          <w:tcPr>
            <w:tcW w:w="850" w:type="dxa"/>
            <w:noWrap w:val="0"/>
            <w:vAlign w:val="top"/>
          </w:tcPr>
          <w:p w14:paraId="358A04B3">
            <w:pPr>
              <w:ind w:left="136" w:leftChars="65"/>
              <w:rPr>
                <w:rFonts w:hint="eastAsia" w:ascii="仿宋" w:hAnsi="仿宋" w:eastAsia="仿宋" w:cs="宋体"/>
                <w:szCs w:val="21"/>
              </w:rPr>
            </w:pPr>
          </w:p>
        </w:tc>
      </w:tr>
    </w:tbl>
    <w:p w14:paraId="0429AC4F">
      <w:pPr>
        <w:ind w:left="420"/>
        <w:rPr>
          <w:rFonts w:hint="eastAsia" w:ascii="仿宋" w:hAnsi="仿宋" w:eastAsia="仿宋" w:cs="宋体"/>
          <w:b/>
          <w:szCs w:val="21"/>
        </w:rPr>
      </w:pPr>
      <w:r>
        <w:rPr>
          <w:rFonts w:hint="eastAsia" w:ascii="仿宋" w:hAnsi="仿宋" w:eastAsia="仿宋" w:cs="宋体"/>
          <w:b/>
          <w:szCs w:val="21"/>
        </w:rPr>
        <w:t>注明：</w:t>
      </w:r>
    </w:p>
    <w:p w14:paraId="38371E0B">
      <w:pPr>
        <w:numPr>
          <w:ilvl w:val="0"/>
          <w:numId w:val="7"/>
        </w:numPr>
        <w:spacing w:line="360" w:lineRule="auto"/>
        <w:ind w:left="420"/>
        <w:rPr>
          <w:rFonts w:hint="eastAsia" w:ascii="仿宋" w:hAnsi="仿宋" w:eastAsia="仿宋" w:cs="宋体"/>
          <w:bCs/>
          <w:szCs w:val="21"/>
        </w:rPr>
      </w:pPr>
      <w:r>
        <w:rPr>
          <w:rFonts w:hint="eastAsia" w:ascii="仿宋" w:hAnsi="仿宋" w:eastAsia="仿宋" w:cs="宋体"/>
          <w:bCs/>
          <w:szCs w:val="21"/>
        </w:rPr>
        <w:t>投标人应将本招标文件第三部分“招标项目要求”中的技术要求响应情况一一如实填写并说</w:t>
      </w:r>
    </w:p>
    <w:p w14:paraId="18787512">
      <w:pPr>
        <w:spacing w:line="360" w:lineRule="auto"/>
        <w:rPr>
          <w:rFonts w:hint="eastAsia" w:ascii="仿宋" w:hAnsi="仿宋" w:eastAsia="仿宋" w:cs="宋体"/>
          <w:bCs/>
          <w:szCs w:val="21"/>
        </w:rPr>
      </w:pPr>
      <w:r>
        <w:rPr>
          <w:rFonts w:hint="eastAsia" w:ascii="仿宋" w:hAnsi="仿宋" w:eastAsia="仿宋" w:cs="宋体"/>
          <w:bCs/>
          <w:szCs w:val="21"/>
        </w:rPr>
        <w:t>明偏离情况。</w:t>
      </w:r>
    </w:p>
    <w:p w14:paraId="75B36498">
      <w:pPr>
        <w:adjustRightInd w:val="0"/>
        <w:snapToGrid w:val="0"/>
        <w:spacing w:line="360" w:lineRule="auto"/>
        <w:ind w:firstLine="420" w:firstLineChars="200"/>
        <w:rPr>
          <w:rFonts w:hint="eastAsia" w:ascii="仿宋" w:hAnsi="仿宋" w:eastAsia="仿宋" w:cs="宋体"/>
          <w:bCs/>
          <w:szCs w:val="21"/>
        </w:rPr>
      </w:pPr>
      <w:r>
        <w:rPr>
          <w:rFonts w:hint="eastAsia" w:ascii="仿宋" w:hAnsi="仿宋" w:eastAsia="仿宋" w:cs="宋体"/>
          <w:bCs/>
          <w:szCs w:val="21"/>
        </w:rPr>
        <w:t>2、所有▲号参数为重要参数，必须提供产品彩页、说明书、检测报告或厂家出具的说明承诺函（均需盖公章），未提供相应证明资料或提供的证明资料模糊不清无法判断、未显示是否满足招标文件参数，且投标人偏离程度响应为“无偏离或正偏离”的本项得0分。</w:t>
      </w:r>
    </w:p>
    <w:p w14:paraId="0F47D126">
      <w:pPr>
        <w:autoSpaceDE w:val="0"/>
        <w:autoSpaceDN w:val="0"/>
        <w:adjustRightInd w:val="0"/>
        <w:spacing w:line="360" w:lineRule="auto"/>
        <w:ind w:firstLine="420" w:firstLineChars="200"/>
        <w:jc w:val="left"/>
        <w:rPr>
          <w:rFonts w:hint="eastAsia" w:ascii="仿宋" w:hAnsi="仿宋" w:eastAsia="仿宋" w:cs="宋体"/>
          <w:bCs/>
          <w:szCs w:val="21"/>
        </w:rPr>
      </w:pPr>
      <w:r>
        <w:rPr>
          <w:rFonts w:hint="eastAsia" w:ascii="仿宋" w:hAnsi="仿宋" w:eastAsia="仿宋" w:cs="宋体"/>
          <w:bCs/>
          <w:szCs w:val="21"/>
        </w:rPr>
        <w:t>3、“偏离情况”栏中必须按“正偏离”、“负偏离”、“无偏离”填写，否则视为无效投标文件，如不真实填列（证明资料显示不符合招标文件要求），经判定为虚假响应的，将按此项分数作双倍扣减，直至技术分为0分或作废标处理（由评标委员会决定）。</w:t>
      </w:r>
    </w:p>
    <w:p w14:paraId="38CD8F6C">
      <w:pPr>
        <w:adjustRightInd w:val="0"/>
        <w:snapToGrid w:val="0"/>
        <w:spacing w:line="360" w:lineRule="auto"/>
        <w:ind w:firstLine="420" w:firstLineChars="200"/>
        <w:rPr>
          <w:rFonts w:hint="eastAsia" w:ascii="仿宋" w:hAnsi="仿宋" w:eastAsia="仿宋" w:cs="宋体"/>
          <w:bCs/>
          <w:szCs w:val="21"/>
        </w:rPr>
      </w:pPr>
      <w:r>
        <w:rPr>
          <w:rFonts w:hint="eastAsia" w:ascii="仿宋" w:hAnsi="仿宋" w:eastAsia="仿宋" w:cs="宋体"/>
          <w:bCs/>
          <w:szCs w:val="21"/>
        </w:rPr>
        <w:t>4、未按招标文件要求放置证明资料的该项参数判为负偏离。</w:t>
      </w:r>
    </w:p>
    <w:p w14:paraId="56ADA941">
      <w:pPr>
        <w:adjustRightInd w:val="0"/>
        <w:snapToGrid w:val="0"/>
        <w:spacing w:line="360" w:lineRule="auto"/>
        <w:ind w:firstLine="420" w:firstLineChars="200"/>
        <w:rPr>
          <w:rFonts w:hint="eastAsia" w:ascii="仿宋" w:hAnsi="仿宋" w:eastAsia="仿宋" w:cs="宋体"/>
          <w:bCs/>
          <w:szCs w:val="21"/>
        </w:rPr>
      </w:pPr>
      <w:r>
        <w:rPr>
          <w:rFonts w:hint="eastAsia" w:ascii="仿宋" w:hAnsi="仿宋" w:eastAsia="仿宋" w:cs="宋体"/>
          <w:bCs/>
          <w:szCs w:val="21"/>
        </w:rPr>
        <w:t>5、产品参数区间与招标要求不一致的均视为负偏离。</w:t>
      </w:r>
    </w:p>
    <w:p w14:paraId="1B2E460F">
      <w:pPr>
        <w:adjustRightInd w:val="0"/>
        <w:snapToGrid w:val="0"/>
        <w:spacing w:line="36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zCs w:val="21"/>
        </w:rPr>
        <w:t>6、本偏离表应包含产品配置偏离情况。</w:t>
      </w:r>
    </w:p>
    <w:p w14:paraId="2F861D19">
      <w:pPr>
        <w:snapToGrid w:val="0"/>
        <w:spacing w:line="360" w:lineRule="auto"/>
        <w:jc w:val="center"/>
        <w:rPr>
          <w:rFonts w:hint="eastAsia" w:ascii="仿宋" w:hAnsi="仿宋" w:eastAsia="仿宋" w:cs="宋体"/>
          <w:b/>
          <w:szCs w:val="21"/>
        </w:rPr>
      </w:pPr>
      <w:r>
        <w:rPr>
          <w:rFonts w:hint="eastAsia" w:ascii="仿宋" w:hAnsi="仿宋" w:eastAsia="仿宋" w:cs="宋体"/>
          <w:b/>
          <w:szCs w:val="21"/>
        </w:rPr>
        <w:t>商务条款偏离表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7"/>
        <w:gridCol w:w="2907"/>
        <w:gridCol w:w="1843"/>
        <w:gridCol w:w="1345"/>
        <w:gridCol w:w="850"/>
      </w:tblGrid>
      <w:tr w14:paraId="4C16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jc w:val="center"/>
        </w:trPr>
        <w:tc>
          <w:tcPr>
            <w:tcW w:w="828" w:type="dxa"/>
            <w:noWrap w:val="0"/>
            <w:vAlign w:val="top"/>
          </w:tcPr>
          <w:p w14:paraId="53308FE8">
            <w:pPr>
              <w:jc w:val="center"/>
              <w:rPr>
                <w:rFonts w:hint="eastAsia" w:ascii="仿宋" w:hAnsi="仿宋" w:eastAsia="仿宋" w:cs="宋体"/>
                <w:szCs w:val="21"/>
              </w:rPr>
            </w:pPr>
            <w:r>
              <w:rPr>
                <w:rFonts w:hint="eastAsia" w:ascii="仿宋" w:hAnsi="仿宋" w:eastAsia="仿宋" w:cs="宋体"/>
                <w:szCs w:val="21"/>
              </w:rPr>
              <w:t>序号</w:t>
            </w:r>
          </w:p>
        </w:tc>
        <w:tc>
          <w:tcPr>
            <w:tcW w:w="727" w:type="dxa"/>
            <w:noWrap w:val="0"/>
            <w:vAlign w:val="top"/>
          </w:tcPr>
          <w:p w14:paraId="43D6C556">
            <w:pPr>
              <w:jc w:val="center"/>
              <w:rPr>
                <w:rFonts w:hint="eastAsia" w:ascii="仿宋" w:hAnsi="仿宋" w:eastAsia="仿宋" w:cs="宋体"/>
                <w:szCs w:val="21"/>
              </w:rPr>
            </w:pPr>
            <w:r>
              <w:rPr>
                <w:rFonts w:hint="eastAsia" w:ascii="仿宋" w:hAnsi="仿宋" w:eastAsia="仿宋" w:cs="宋体"/>
                <w:szCs w:val="21"/>
              </w:rPr>
              <w:t>目录</w:t>
            </w:r>
          </w:p>
        </w:tc>
        <w:tc>
          <w:tcPr>
            <w:tcW w:w="2907" w:type="dxa"/>
            <w:noWrap w:val="0"/>
            <w:vAlign w:val="top"/>
          </w:tcPr>
          <w:p w14:paraId="5C34A0E5">
            <w:pPr>
              <w:jc w:val="center"/>
              <w:rPr>
                <w:rFonts w:hint="eastAsia" w:ascii="仿宋" w:hAnsi="仿宋" w:eastAsia="仿宋" w:cs="宋体"/>
                <w:szCs w:val="21"/>
              </w:rPr>
            </w:pPr>
            <w:r>
              <w:rPr>
                <w:rFonts w:hint="eastAsia" w:ascii="仿宋" w:hAnsi="仿宋" w:eastAsia="仿宋" w:cs="宋体"/>
                <w:szCs w:val="21"/>
              </w:rPr>
              <w:t>招标商务条款</w:t>
            </w:r>
          </w:p>
        </w:tc>
        <w:tc>
          <w:tcPr>
            <w:tcW w:w="1843" w:type="dxa"/>
            <w:noWrap w:val="0"/>
            <w:vAlign w:val="top"/>
          </w:tcPr>
          <w:p w14:paraId="655B523B">
            <w:pPr>
              <w:jc w:val="center"/>
              <w:rPr>
                <w:rFonts w:hint="eastAsia" w:ascii="仿宋" w:hAnsi="仿宋" w:eastAsia="仿宋" w:cs="宋体"/>
                <w:szCs w:val="21"/>
              </w:rPr>
            </w:pPr>
            <w:r>
              <w:rPr>
                <w:rFonts w:hint="eastAsia" w:ascii="仿宋" w:hAnsi="仿宋" w:eastAsia="仿宋" w:cs="宋体"/>
                <w:szCs w:val="21"/>
              </w:rPr>
              <w:t>投标商务条款</w:t>
            </w:r>
          </w:p>
        </w:tc>
        <w:tc>
          <w:tcPr>
            <w:tcW w:w="1345" w:type="dxa"/>
            <w:noWrap w:val="0"/>
            <w:vAlign w:val="top"/>
          </w:tcPr>
          <w:p w14:paraId="61E4096E">
            <w:pPr>
              <w:jc w:val="center"/>
              <w:rPr>
                <w:rFonts w:hint="eastAsia" w:ascii="仿宋" w:hAnsi="仿宋" w:eastAsia="仿宋" w:cs="宋体"/>
                <w:szCs w:val="21"/>
              </w:rPr>
            </w:pPr>
            <w:r>
              <w:rPr>
                <w:rFonts w:hint="eastAsia" w:ascii="仿宋" w:hAnsi="仿宋" w:eastAsia="仿宋" w:cs="宋体"/>
                <w:szCs w:val="21"/>
              </w:rPr>
              <w:t>偏离情况</w:t>
            </w:r>
          </w:p>
        </w:tc>
        <w:tc>
          <w:tcPr>
            <w:tcW w:w="850" w:type="dxa"/>
            <w:noWrap w:val="0"/>
            <w:vAlign w:val="top"/>
          </w:tcPr>
          <w:p w14:paraId="0600DACF">
            <w:pPr>
              <w:jc w:val="center"/>
              <w:rPr>
                <w:rFonts w:hint="eastAsia" w:ascii="仿宋" w:hAnsi="仿宋" w:eastAsia="仿宋" w:cs="宋体"/>
                <w:szCs w:val="21"/>
              </w:rPr>
            </w:pPr>
            <w:r>
              <w:rPr>
                <w:rFonts w:hint="eastAsia" w:ascii="仿宋" w:hAnsi="仿宋" w:eastAsia="仿宋" w:cs="宋体"/>
                <w:szCs w:val="21"/>
              </w:rPr>
              <w:t>说明</w:t>
            </w:r>
          </w:p>
        </w:tc>
      </w:tr>
      <w:tr w14:paraId="2522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jc w:val="center"/>
        </w:trPr>
        <w:tc>
          <w:tcPr>
            <w:tcW w:w="828" w:type="dxa"/>
            <w:noWrap w:val="0"/>
            <w:vAlign w:val="top"/>
          </w:tcPr>
          <w:p w14:paraId="305F1547">
            <w:pPr>
              <w:jc w:val="center"/>
              <w:rPr>
                <w:rFonts w:hint="eastAsia" w:ascii="仿宋" w:hAnsi="仿宋" w:eastAsia="仿宋" w:cs="宋体"/>
                <w:szCs w:val="21"/>
              </w:rPr>
            </w:pPr>
          </w:p>
        </w:tc>
        <w:tc>
          <w:tcPr>
            <w:tcW w:w="727" w:type="dxa"/>
            <w:noWrap w:val="0"/>
            <w:vAlign w:val="top"/>
          </w:tcPr>
          <w:p w14:paraId="037723D8">
            <w:pPr>
              <w:jc w:val="center"/>
              <w:rPr>
                <w:rFonts w:hint="eastAsia" w:ascii="仿宋" w:hAnsi="仿宋" w:eastAsia="仿宋" w:cs="宋体"/>
                <w:szCs w:val="21"/>
              </w:rPr>
            </w:pPr>
          </w:p>
        </w:tc>
        <w:tc>
          <w:tcPr>
            <w:tcW w:w="2907" w:type="dxa"/>
            <w:noWrap w:val="0"/>
            <w:vAlign w:val="top"/>
          </w:tcPr>
          <w:p w14:paraId="4D8EBBBC">
            <w:pPr>
              <w:jc w:val="center"/>
              <w:rPr>
                <w:rFonts w:hint="eastAsia" w:ascii="仿宋" w:hAnsi="仿宋" w:eastAsia="仿宋" w:cs="宋体"/>
                <w:szCs w:val="21"/>
              </w:rPr>
            </w:pPr>
          </w:p>
        </w:tc>
        <w:tc>
          <w:tcPr>
            <w:tcW w:w="1843" w:type="dxa"/>
            <w:noWrap w:val="0"/>
            <w:vAlign w:val="top"/>
          </w:tcPr>
          <w:p w14:paraId="517B0265">
            <w:pPr>
              <w:jc w:val="center"/>
              <w:rPr>
                <w:rFonts w:hint="eastAsia" w:ascii="仿宋" w:hAnsi="仿宋" w:eastAsia="仿宋" w:cs="宋体"/>
                <w:szCs w:val="21"/>
              </w:rPr>
            </w:pPr>
          </w:p>
        </w:tc>
        <w:tc>
          <w:tcPr>
            <w:tcW w:w="1345" w:type="dxa"/>
            <w:noWrap w:val="0"/>
            <w:vAlign w:val="top"/>
          </w:tcPr>
          <w:p w14:paraId="599030D7">
            <w:pPr>
              <w:jc w:val="center"/>
              <w:rPr>
                <w:rFonts w:hint="eastAsia" w:ascii="仿宋" w:hAnsi="仿宋" w:eastAsia="仿宋" w:cs="宋体"/>
                <w:szCs w:val="21"/>
              </w:rPr>
            </w:pPr>
          </w:p>
        </w:tc>
        <w:tc>
          <w:tcPr>
            <w:tcW w:w="850" w:type="dxa"/>
            <w:noWrap w:val="0"/>
            <w:vAlign w:val="top"/>
          </w:tcPr>
          <w:p w14:paraId="18666E4F">
            <w:pPr>
              <w:jc w:val="center"/>
              <w:rPr>
                <w:rFonts w:hint="eastAsia" w:ascii="仿宋" w:hAnsi="仿宋" w:eastAsia="仿宋" w:cs="宋体"/>
                <w:szCs w:val="21"/>
              </w:rPr>
            </w:pPr>
          </w:p>
        </w:tc>
      </w:tr>
      <w:tr w14:paraId="6189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jc w:val="center"/>
        </w:trPr>
        <w:tc>
          <w:tcPr>
            <w:tcW w:w="828" w:type="dxa"/>
            <w:noWrap w:val="0"/>
            <w:vAlign w:val="top"/>
          </w:tcPr>
          <w:p w14:paraId="45C295E1">
            <w:pPr>
              <w:jc w:val="center"/>
              <w:rPr>
                <w:rFonts w:hint="eastAsia" w:ascii="仿宋" w:hAnsi="仿宋" w:eastAsia="仿宋" w:cs="宋体"/>
                <w:szCs w:val="21"/>
              </w:rPr>
            </w:pPr>
          </w:p>
        </w:tc>
        <w:tc>
          <w:tcPr>
            <w:tcW w:w="727" w:type="dxa"/>
            <w:noWrap w:val="0"/>
            <w:vAlign w:val="top"/>
          </w:tcPr>
          <w:p w14:paraId="552D8C18">
            <w:pPr>
              <w:jc w:val="center"/>
              <w:rPr>
                <w:rFonts w:hint="eastAsia" w:ascii="仿宋" w:hAnsi="仿宋" w:eastAsia="仿宋" w:cs="宋体"/>
                <w:szCs w:val="21"/>
              </w:rPr>
            </w:pPr>
          </w:p>
        </w:tc>
        <w:tc>
          <w:tcPr>
            <w:tcW w:w="2907" w:type="dxa"/>
            <w:noWrap w:val="0"/>
            <w:vAlign w:val="top"/>
          </w:tcPr>
          <w:p w14:paraId="3552DC13">
            <w:pPr>
              <w:jc w:val="center"/>
              <w:rPr>
                <w:rFonts w:hint="eastAsia" w:ascii="仿宋" w:hAnsi="仿宋" w:eastAsia="仿宋" w:cs="宋体"/>
                <w:szCs w:val="21"/>
              </w:rPr>
            </w:pPr>
          </w:p>
        </w:tc>
        <w:tc>
          <w:tcPr>
            <w:tcW w:w="1843" w:type="dxa"/>
            <w:noWrap w:val="0"/>
            <w:vAlign w:val="top"/>
          </w:tcPr>
          <w:p w14:paraId="6DEA0A5E">
            <w:pPr>
              <w:jc w:val="center"/>
              <w:rPr>
                <w:rFonts w:hint="eastAsia" w:ascii="仿宋" w:hAnsi="仿宋" w:eastAsia="仿宋" w:cs="宋体"/>
                <w:szCs w:val="21"/>
              </w:rPr>
            </w:pPr>
          </w:p>
        </w:tc>
        <w:tc>
          <w:tcPr>
            <w:tcW w:w="1345" w:type="dxa"/>
            <w:noWrap w:val="0"/>
            <w:vAlign w:val="top"/>
          </w:tcPr>
          <w:p w14:paraId="50D9EF99">
            <w:pPr>
              <w:jc w:val="center"/>
              <w:rPr>
                <w:rFonts w:hint="eastAsia" w:ascii="仿宋" w:hAnsi="仿宋" w:eastAsia="仿宋" w:cs="宋体"/>
                <w:szCs w:val="21"/>
              </w:rPr>
            </w:pPr>
          </w:p>
        </w:tc>
        <w:tc>
          <w:tcPr>
            <w:tcW w:w="850" w:type="dxa"/>
            <w:noWrap w:val="0"/>
            <w:vAlign w:val="top"/>
          </w:tcPr>
          <w:p w14:paraId="6B8DADF6">
            <w:pPr>
              <w:jc w:val="center"/>
              <w:rPr>
                <w:rFonts w:hint="eastAsia" w:ascii="仿宋" w:hAnsi="仿宋" w:eastAsia="仿宋" w:cs="宋体"/>
                <w:szCs w:val="21"/>
              </w:rPr>
            </w:pPr>
          </w:p>
        </w:tc>
      </w:tr>
      <w:tr w14:paraId="0B50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jc w:val="center"/>
        </w:trPr>
        <w:tc>
          <w:tcPr>
            <w:tcW w:w="828" w:type="dxa"/>
            <w:noWrap w:val="0"/>
            <w:vAlign w:val="top"/>
          </w:tcPr>
          <w:p w14:paraId="4EE6299C">
            <w:pPr>
              <w:jc w:val="center"/>
              <w:rPr>
                <w:rFonts w:hint="eastAsia" w:ascii="仿宋" w:hAnsi="仿宋" w:eastAsia="仿宋" w:cs="宋体"/>
                <w:szCs w:val="21"/>
              </w:rPr>
            </w:pPr>
          </w:p>
        </w:tc>
        <w:tc>
          <w:tcPr>
            <w:tcW w:w="727" w:type="dxa"/>
            <w:noWrap w:val="0"/>
            <w:vAlign w:val="top"/>
          </w:tcPr>
          <w:p w14:paraId="1D52B5F2">
            <w:pPr>
              <w:jc w:val="center"/>
              <w:rPr>
                <w:rFonts w:hint="eastAsia" w:ascii="仿宋" w:hAnsi="仿宋" w:eastAsia="仿宋" w:cs="宋体"/>
                <w:szCs w:val="21"/>
              </w:rPr>
            </w:pPr>
          </w:p>
        </w:tc>
        <w:tc>
          <w:tcPr>
            <w:tcW w:w="2907" w:type="dxa"/>
            <w:noWrap w:val="0"/>
            <w:vAlign w:val="top"/>
          </w:tcPr>
          <w:p w14:paraId="27392910">
            <w:pPr>
              <w:jc w:val="center"/>
              <w:rPr>
                <w:rFonts w:hint="eastAsia" w:ascii="仿宋" w:hAnsi="仿宋" w:eastAsia="仿宋" w:cs="宋体"/>
                <w:szCs w:val="21"/>
              </w:rPr>
            </w:pPr>
          </w:p>
        </w:tc>
        <w:tc>
          <w:tcPr>
            <w:tcW w:w="1843" w:type="dxa"/>
            <w:noWrap w:val="0"/>
            <w:vAlign w:val="top"/>
          </w:tcPr>
          <w:p w14:paraId="5335B941">
            <w:pPr>
              <w:jc w:val="center"/>
              <w:rPr>
                <w:rFonts w:hint="eastAsia" w:ascii="仿宋" w:hAnsi="仿宋" w:eastAsia="仿宋" w:cs="宋体"/>
                <w:szCs w:val="21"/>
              </w:rPr>
            </w:pPr>
          </w:p>
        </w:tc>
        <w:tc>
          <w:tcPr>
            <w:tcW w:w="1345" w:type="dxa"/>
            <w:noWrap w:val="0"/>
            <w:vAlign w:val="top"/>
          </w:tcPr>
          <w:p w14:paraId="05666B45">
            <w:pPr>
              <w:jc w:val="center"/>
              <w:rPr>
                <w:rFonts w:hint="eastAsia" w:ascii="仿宋" w:hAnsi="仿宋" w:eastAsia="仿宋" w:cs="宋体"/>
                <w:szCs w:val="21"/>
              </w:rPr>
            </w:pPr>
          </w:p>
        </w:tc>
        <w:tc>
          <w:tcPr>
            <w:tcW w:w="850" w:type="dxa"/>
            <w:noWrap w:val="0"/>
            <w:vAlign w:val="top"/>
          </w:tcPr>
          <w:p w14:paraId="2D08EA81">
            <w:pPr>
              <w:jc w:val="center"/>
              <w:rPr>
                <w:rFonts w:hint="eastAsia" w:ascii="仿宋" w:hAnsi="仿宋" w:eastAsia="仿宋" w:cs="宋体"/>
                <w:szCs w:val="21"/>
              </w:rPr>
            </w:pPr>
          </w:p>
        </w:tc>
      </w:tr>
      <w:tr w14:paraId="7880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jc w:val="center"/>
        </w:trPr>
        <w:tc>
          <w:tcPr>
            <w:tcW w:w="828" w:type="dxa"/>
            <w:noWrap w:val="0"/>
            <w:vAlign w:val="top"/>
          </w:tcPr>
          <w:p w14:paraId="1979FBBF">
            <w:pPr>
              <w:jc w:val="center"/>
              <w:rPr>
                <w:rFonts w:hint="eastAsia" w:ascii="仿宋" w:hAnsi="仿宋" w:eastAsia="仿宋" w:cs="宋体"/>
                <w:szCs w:val="21"/>
              </w:rPr>
            </w:pPr>
          </w:p>
        </w:tc>
        <w:tc>
          <w:tcPr>
            <w:tcW w:w="727" w:type="dxa"/>
            <w:noWrap w:val="0"/>
            <w:vAlign w:val="top"/>
          </w:tcPr>
          <w:p w14:paraId="3146916B">
            <w:pPr>
              <w:jc w:val="center"/>
              <w:rPr>
                <w:rFonts w:hint="eastAsia" w:ascii="仿宋" w:hAnsi="仿宋" w:eastAsia="仿宋" w:cs="宋体"/>
                <w:szCs w:val="21"/>
              </w:rPr>
            </w:pPr>
          </w:p>
        </w:tc>
        <w:tc>
          <w:tcPr>
            <w:tcW w:w="2907" w:type="dxa"/>
            <w:noWrap w:val="0"/>
            <w:vAlign w:val="top"/>
          </w:tcPr>
          <w:p w14:paraId="1FE02F1E">
            <w:pPr>
              <w:jc w:val="center"/>
              <w:rPr>
                <w:rFonts w:hint="eastAsia" w:ascii="仿宋" w:hAnsi="仿宋" w:eastAsia="仿宋" w:cs="宋体"/>
                <w:szCs w:val="21"/>
              </w:rPr>
            </w:pPr>
          </w:p>
        </w:tc>
        <w:tc>
          <w:tcPr>
            <w:tcW w:w="1843" w:type="dxa"/>
            <w:noWrap w:val="0"/>
            <w:vAlign w:val="top"/>
          </w:tcPr>
          <w:p w14:paraId="050A53CA">
            <w:pPr>
              <w:jc w:val="center"/>
              <w:rPr>
                <w:rFonts w:hint="eastAsia" w:ascii="仿宋" w:hAnsi="仿宋" w:eastAsia="仿宋" w:cs="宋体"/>
                <w:szCs w:val="21"/>
              </w:rPr>
            </w:pPr>
          </w:p>
        </w:tc>
        <w:tc>
          <w:tcPr>
            <w:tcW w:w="1345" w:type="dxa"/>
            <w:noWrap w:val="0"/>
            <w:vAlign w:val="top"/>
          </w:tcPr>
          <w:p w14:paraId="535E2085">
            <w:pPr>
              <w:jc w:val="center"/>
              <w:rPr>
                <w:rFonts w:hint="eastAsia" w:ascii="仿宋" w:hAnsi="仿宋" w:eastAsia="仿宋" w:cs="宋体"/>
                <w:szCs w:val="21"/>
              </w:rPr>
            </w:pPr>
          </w:p>
        </w:tc>
        <w:tc>
          <w:tcPr>
            <w:tcW w:w="850" w:type="dxa"/>
            <w:noWrap w:val="0"/>
            <w:vAlign w:val="top"/>
          </w:tcPr>
          <w:p w14:paraId="6CD9EA39">
            <w:pPr>
              <w:jc w:val="center"/>
              <w:rPr>
                <w:rFonts w:hint="eastAsia" w:ascii="仿宋" w:hAnsi="仿宋" w:eastAsia="仿宋" w:cs="宋体"/>
                <w:szCs w:val="21"/>
              </w:rPr>
            </w:pPr>
          </w:p>
        </w:tc>
      </w:tr>
    </w:tbl>
    <w:p w14:paraId="6BACCFC0">
      <w:pPr>
        <w:ind w:left="420"/>
        <w:rPr>
          <w:rFonts w:hint="eastAsia" w:ascii="仿宋" w:hAnsi="仿宋" w:eastAsia="仿宋" w:cs="宋体"/>
          <w:szCs w:val="21"/>
        </w:rPr>
      </w:pPr>
      <w:r>
        <w:rPr>
          <w:rFonts w:hint="eastAsia" w:ascii="仿宋" w:hAnsi="仿宋" w:eastAsia="仿宋" w:cs="宋体"/>
          <w:szCs w:val="21"/>
        </w:rPr>
        <w:t>注明：投标人应将本招标文件第三部分“招标项目要求”中的商务要求响应情况一一如实</w:t>
      </w:r>
    </w:p>
    <w:p w14:paraId="240857F0">
      <w:pPr>
        <w:rPr>
          <w:rFonts w:hint="eastAsia" w:ascii="仿宋" w:hAnsi="仿宋" w:eastAsia="仿宋" w:cs="宋体"/>
          <w:szCs w:val="21"/>
        </w:rPr>
      </w:pPr>
      <w:r>
        <w:rPr>
          <w:rFonts w:hint="eastAsia" w:ascii="仿宋" w:hAnsi="仿宋" w:eastAsia="仿宋" w:cs="宋体"/>
          <w:szCs w:val="21"/>
        </w:rPr>
        <w:t>填写并说明偏离情况。</w:t>
      </w:r>
    </w:p>
    <w:p w14:paraId="188BC8FA">
      <w:pPr>
        <w:adjustRightInd w:val="0"/>
        <w:snapToGrid w:val="0"/>
        <w:spacing w:line="300" w:lineRule="auto"/>
        <w:rPr>
          <w:rFonts w:hint="eastAsia" w:ascii="仿宋" w:hAnsi="仿宋" w:eastAsia="仿宋" w:cs="宋体"/>
          <w:snapToGrid w:val="0"/>
          <w:kern w:val="0"/>
          <w:szCs w:val="21"/>
        </w:rPr>
      </w:pPr>
    </w:p>
    <w:p w14:paraId="26223EB4">
      <w:pPr>
        <w:adjustRightInd w:val="0"/>
        <w:snapToGrid w:val="0"/>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投标单位：（盖章）</w:t>
      </w:r>
    </w:p>
    <w:p w14:paraId="2A5E9292">
      <w:pPr>
        <w:adjustRightInd w:val="0"/>
        <w:snapToGrid w:val="0"/>
        <w:spacing w:line="300" w:lineRule="auto"/>
        <w:rPr>
          <w:rFonts w:hint="eastAsia" w:ascii="仿宋" w:hAnsi="仿宋" w:eastAsia="仿宋" w:cs="宋体"/>
          <w:snapToGrid w:val="0"/>
          <w:kern w:val="0"/>
          <w:szCs w:val="21"/>
        </w:rPr>
      </w:pPr>
    </w:p>
    <w:p w14:paraId="26745EF5">
      <w:pPr>
        <w:adjustRightInd w:val="0"/>
        <w:snapToGrid w:val="0"/>
        <w:spacing w:line="300" w:lineRule="auto"/>
        <w:rPr>
          <w:rFonts w:hint="eastAsia" w:ascii="仿宋" w:hAnsi="仿宋" w:eastAsia="仿宋" w:cs="宋体"/>
          <w:snapToGrid w:val="0"/>
          <w:kern w:val="0"/>
          <w:szCs w:val="21"/>
        </w:rPr>
      </w:pPr>
      <w:r>
        <w:rPr>
          <w:rFonts w:hint="eastAsia" w:ascii="仿宋" w:hAnsi="仿宋" w:eastAsia="仿宋" w:cs="宋体"/>
          <w:snapToGrid w:val="0"/>
          <w:kern w:val="0"/>
          <w:szCs w:val="21"/>
        </w:rPr>
        <w:t>授权代表或法人代表：（签字）</w:t>
      </w:r>
    </w:p>
    <w:p w14:paraId="0661E9FA">
      <w:pPr>
        <w:adjustRightInd w:val="0"/>
        <w:snapToGrid w:val="0"/>
        <w:spacing w:line="300" w:lineRule="auto"/>
        <w:rPr>
          <w:rFonts w:hint="eastAsia" w:ascii="仿宋" w:hAnsi="仿宋" w:eastAsia="仿宋" w:cs="宋体"/>
          <w:snapToGrid w:val="0"/>
          <w:kern w:val="0"/>
          <w:szCs w:val="21"/>
        </w:rPr>
      </w:pPr>
    </w:p>
    <w:p w14:paraId="191A16F8">
      <w:pPr>
        <w:adjustRightInd w:val="0"/>
        <w:snapToGrid w:val="0"/>
        <w:spacing w:line="300" w:lineRule="auto"/>
        <w:ind w:right="420"/>
        <w:jc w:val="center"/>
        <w:rPr>
          <w:rFonts w:hint="eastAsia" w:ascii="仿宋" w:hAnsi="仿宋" w:eastAsia="仿宋" w:cs="宋体"/>
          <w:snapToGrid w:val="0"/>
          <w:kern w:val="0"/>
          <w:szCs w:val="21"/>
        </w:rPr>
      </w:pPr>
      <w:r>
        <w:rPr>
          <w:rFonts w:hint="eastAsia" w:ascii="仿宋" w:hAnsi="仿宋" w:eastAsia="仿宋" w:cs="宋体"/>
          <w:snapToGrid w:val="0"/>
          <w:kern w:val="0"/>
          <w:szCs w:val="21"/>
        </w:rPr>
        <w:t xml:space="preserve">                                                            年      月     日</w:t>
      </w:r>
    </w:p>
    <w:p w14:paraId="3D6D128F">
      <w:pPr>
        <w:pStyle w:val="4"/>
        <w:jc w:val="center"/>
        <w:rPr>
          <w:rFonts w:hint="eastAsia" w:ascii="仿宋" w:hAnsi="仿宋" w:eastAsia="仿宋" w:cs="宋体"/>
          <w:sz w:val="21"/>
          <w:szCs w:val="21"/>
        </w:rPr>
      </w:pPr>
      <w:r>
        <w:rPr>
          <w:rFonts w:hint="eastAsia" w:ascii="仿宋" w:hAnsi="仿宋" w:eastAsia="仿宋" w:cs="宋体"/>
          <w:snapToGrid w:val="0"/>
          <w:kern w:val="0"/>
        </w:rPr>
        <w:t>格式8：投标人资格证明文件</w:t>
      </w:r>
    </w:p>
    <w:p w14:paraId="3A373B38">
      <w:pPr>
        <w:ind w:left="420"/>
        <w:rPr>
          <w:rFonts w:hint="eastAsia" w:ascii="仿宋" w:hAnsi="仿宋" w:eastAsia="仿宋" w:cs="宋体"/>
          <w:szCs w:val="21"/>
        </w:rPr>
      </w:pPr>
      <w:r>
        <w:rPr>
          <w:rFonts w:hint="eastAsia" w:ascii="仿宋" w:hAnsi="仿宋" w:eastAsia="仿宋" w:cs="宋体"/>
          <w:szCs w:val="21"/>
        </w:rPr>
        <w:t>1、《企业法人营业执照》副本复印件（包括市场监督管理局商事主体登记及备案信息查询单）</w:t>
      </w:r>
    </w:p>
    <w:p w14:paraId="387D8D19">
      <w:pPr>
        <w:ind w:left="420"/>
        <w:rPr>
          <w:rFonts w:hint="eastAsia" w:ascii="仿宋" w:hAnsi="仿宋" w:eastAsia="仿宋" w:cs="宋体"/>
          <w:szCs w:val="21"/>
        </w:rPr>
      </w:pPr>
      <w:r>
        <w:rPr>
          <w:rFonts w:hint="eastAsia" w:ascii="仿宋" w:hAnsi="仿宋" w:eastAsia="仿宋" w:cs="宋体"/>
          <w:szCs w:val="21"/>
        </w:rPr>
        <w:t>2、法人代表证明书及法人身份证复印件</w:t>
      </w:r>
    </w:p>
    <w:p w14:paraId="64F24F46">
      <w:pPr>
        <w:ind w:left="420"/>
        <w:rPr>
          <w:rFonts w:hint="eastAsia" w:ascii="仿宋" w:hAnsi="仿宋" w:eastAsia="仿宋" w:cs="宋体"/>
          <w:szCs w:val="21"/>
        </w:rPr>
      </w:pPr>
      <w:r>
        <w:rPr>
          <w:rFonts w:hint="eastAsia" w:ascii="仿宋" w:hAnsi="仿宋" w:eastAsia="仿宋" w:cs="宋体"/>
          <w:szCs w:val="21"/>
        </w:rPr>
        <w:t>3、法人代表授权书及授权代理人身份证复印件</w:t>
      </w:r>
    </w:p>
    <w:p w14:paraId="7863B17F">
      <w:pPr>
        <w:ind w:left="420"/>
        <w:rPr>
          <w:rFonts w:hint="eastAsia" w:ascii="仿宋" w:hAnsi="仿宋" w:eastAsia="仿宋" w:cs="宋体"/>
          <w:szCs w:val="21"/>
        </w:rPr>
      </w:pPr>
      <w:r>
        <w:rPr>
          <w:rFonts w:hint="eastAsia" w:ascii="仿宋" w:hAnsi="仿宋" w:eastAsia="仿宋" w:cs="宋体"/>
          <w:szCs w:val="21"/>
        </w:rPr>
        <w:t>4、《医疗器械经营企业许可证》复印件</w:t>
      </w:r>
    </w:p>
    <w:p w14:paraId="30174434">
      <w:pPr>
        <w:ind w:left="420"/>
        <w:rPr>
          <w:rFonts w:hint="eastAsia" w:ascii="仿宋" w:hAnsi="仿宋" w:eastAsia="仿宋" w:cs="宋体"/>
          <w:szCs w:val="21"/>
        </w:rPr>
      </w:pPr>
      <w:r>
        <w:rPr>
          <w:rFonts w:hint="eastAsia" w:ascii="仿宋" w:hAnsi="仿宋" w:eastAsia="仿宋" w:cs="宋体"/>
          <w:szCs w:val="21"/>
        </w:rPr>
        <w:t>5、《医疗器械生产企业许可证》复印件</w:t>
      </w:r>
    </w:p>
    <w:p w14:paraId="18DC8ADD">
      <w:pPr>
        <w:ind w:left="420"/>
        <w:rPr>
          <w:rFonts w:hint="eastAsia" w:ascii="仿宋" w:hAnsi="仿宋" w:eastAsia="仿宋" w:cs="宋体"/>
          <w:szCs w:val="21"/>
        </w:rPr>
      </w:pPr>
      <w:r>
        <w:rPr>
          <w:rFonts w:hint="eastAsia" w:ascii="仿宋" w:hAnsi="仿宋" w:eastAsia="仿宋" w:cs="宋体"/>
          <w:szCs w:val="21"/>
        </w:rPr>
        <w:t>6、医疗器械产品注册证书、注册登记表复印件及（或）备案凭证</w:t>
      </w:r>
    </w:p>
    <w:p w14:paraId="727C17D0">
      <w:pPr>
        <w:ind w:left="420"/>
        <w:rPr>
          <w:rFonts w:hint="eastAsia" w:ascii="仿宋" w:hAnsi="仿宋" w:eastAsia="仿宋" w:cs="宋体"/>
          <w:szCs w:val="21"/>
        </w:rPr>
      </w:pPr>
      <w:r>
        <w:rPr>
          <w:rFonts w:hint="eastAsia" w:ascii="仿宋" w:hAnsi="仿宋" w:eastAsia="仿宋" w:cs="宋体"/>
          <w:szCs w:val="21"/>
        </w:rPr>
        <w:t>7、进口医疗器械注册证（国产产品无需提供）</w:t>
      </w:r>
    </w:p>
    <w:p w14:paraId="40E6E1C6">
      <w:pPr>
        <w:ind w:left="420"/>
        <w:rPr>
          <w:rFonts w:hint="eastAsia" w:ascii="仿宋" w:hAnsi="仿宋" w:eastAsia="仿宋" w:cs="宋体"/>
          <w:szCs w:val="21"/>
        </w:rPr>
      </w:pPr>
      <w:r>
        <w:rPr>
          <w:rFonts w:hint="eastAsia" w:ascii="仿宋" w:hAnsi="仿宋" w:eastAsia="仿宋" w:cs="宋体"/>
          <w:szCs w:val="21"/>
        </w:rPr>
        <w:t>8、若所投产品的医疗器械产品注册证已过有效期，还须提供所投产品在医疗器械产品注册证有效期内生产的证明文件。</w:t>
      </w:r>
    </w:p>
    <w:p w14:paraId="2E8A31B2">
      <w:pPr>
        <w:adjustRightInd w:val="0"/>
        <w:spacing w:line="30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9、参加投标不同供应商的单位负责人不是同一人、且不存在直接控股、管理关系（国家企业信用信息公示系统(https://www.gsxt.gov.cn/index.html）网站查询截图）</w:t>
      </w:r>
    </w:p>
    <w:p w14:paraId="321C8EE9">
      <w:pPr>
        <w:ind w:left="420"/>
        <w:rPr>
          <w:rFonts w:hint="eastAsia" w:ascii="仿宋" w:hAnsi="仿宋" w:eastAsia="仿宋" w:cs="宋体"/>
          <w:szCs w:val="21"/>
        </w:rPr>
      </w:pPr>
      <w:r>
        <w:rPr>
          <w:rFonts w:hint="eastAsia" w:ascii="仿宋" w:hAnsi="仿宋" w:eastAsia="仿宋" w:cs="宋体"/>
          <w:bCs/>
          <w:snapToGrid w:val="0"/>
          <w:kern w:val="0"/>
          <w:szCs w:val="21"/>
        </w:rPr>
        <w:t>10、</w:t>
      </w:r>
      <w:r>
        <w:rPr>
          <w:rFonts w:hint="eastAsia" w:ascii="仿宋" w:hAnsi="仿宋" w:eastAsia="仿宋"/>
          <w:szCs w:val="21"/>
        </w:rPr>
        <w:t>诚信证明（中国政府采购网http://www.ccgp.gov.cn/search/cr/、深圳市政府采购监管网http: //zfcg.sz.gov.cn/cgjg/cxda/index.html查询截图</w:t>
      </w:r>
    </w:p>
    <w:p w14:paraId="5E410E59">
      <w:pPr>
        <w:ind w:left="420"/>
        <w:rPr>
          <w:rFonts w:hint="eastAsia" w:ascii="仿宋" w:hAnsi="仿宋" w:eastAsia="仿宋" w:cs="宋体"/>
          <w:szCs w:val="21"/>
        </w:rPr>
      </w:pPr>
    </w:p>
    <w:p w14:paraId="6D91E61D">
      <w:pPr>
        <w:adjustRightInd w:val="0"/>
        <w:snapToGrid w:val="0"/>
        <w:spacing w:line="300" w:lineRule="auto"/>
        <w:jc w:val="left"/>
        <w:rPr>
          <w:rFonts w:hint="eastAsia" w:ascii="仿宋" w:hAnsi="仿宋" w:eastAsia="仿宋" w:cs="宋体"/>
          <w:szCs w:val="21"/>
        </w:rPr>
      </w:pPr>
    </w:p>
    <w:p w14:paraId="3052CC14">
      <w:pPr>
        <w:adjustRightInd w:val="0"/>
        <w:snapToGrid w:val="0"/>
        <w:spacing w:line="360" w:lineRule="auto"/>
        <w:rPr>
          <w:rFonts w:hint="eastAsia" w:ascii="仿宋" w:hAnsi="仿宋" w:eastAsia="仿宋" w:cs="宋体"/>
          <w:b/>
          <w:bCs/>
          <w:snapToGrid w:val="0"/>
          <w:kern w:val="0"/>
          <w:szCs w:val="21"/>
        </w:rPr>
      </w:pPr>
      <w:r>
        <w:rPr>
          <w:rFonts w:hint="eastAsia" w:ascii="仿宋" w:hAnsi="仿宋" w:eastAsia="仿宋" w:cs="宋体"/>
          <w:b/>
          <w:bCs/>
          <w:snapToGrid w:val="0"/>
          <w:kern w:val="0"/>
          <w:szCs w:val="21"/>
        </w:rPr>
        <w:t>注：投标人提供的以上资料若为复印件或扫描件需加盖投标人公章。</w:t>
      </w:r>
    </w:p>
    <w:p w14:paraId="79B1F2E8">
      <w:pPr>
        <w:adjustRightInd w:val="0"/>
        <w:snapToGrid w:val="0"/>
        <w:spacing w:line="360" w:lineRule="auto"/>
        <w:rPr>
          <w:rFonts w:hint="eastAsia" w:ascii="仿宋" w:hAnsi="仿宋" w:eastAsia="仿宋" w:cs="宋体"/>
          <w:b/>
          <w:bCs/>
          <w:snapToGrid w:val="0"/>
          <w:kern w:val="0"/>
          <w:szCs w:val="21"/>
        </w:rPr>
      </w:pPr>
    </w:p>
    <w:p w14:paraId="5990960D">
      <w:pPr>
        <w:adjustRightInd w:val="0"/>
        <w:snapToGrid w:val="0"/>
        <w:spacing w:line="360" w:lineRule="auto"/>
        <w:rPr>
          <w:rFonts w:hint="eastAsia" w:ascii="仿宋" w:hAnsi="仿宋" w:eastAsia="仿宋" w:cs="宋体"/>
          <w:b/>
          <w:bCs/>
          <w:snapToGrid w:val="0"/>
          <w:kern w:val="0"/>
          <w:szCs w:val="21"/>
        </w:rPr>
      </w:pPr>
    </w:p>
    <w:p w14:paraId="4144B097">
      <w:pPr>
        <w:adjustRightInd w:val="0"/>
        <w:snapToGrid w:val="0"/>
        <w:spacing w:line="360" w:lineRule="auto"/>
        <w:rPr>
          <w:rFonts w:hint="eastAsia" w:ascii="仿宋" w:hAnsi="仿宋" w:eastAsia="仿宋" w:cs="宋体"/>
          <w:b/>
          <w:bCs/>
          <w:snapToGrid w:val="0"/>
          <w:kern w:val="0"/>
          <w:szCs w:val="21"/>
        </w:rPr>
      </w:pPr>
    </w:p>
    <w:p w14:paraId="4EF3CF2C">
      <w:pPr>
        <w:adjustRightInd w:val="0"/>
        <w:snapToGrid w:val="0"/>
        <w:spacing w:line="360" w:lineRule="auto"/>
        <w:rPr>
          <w:rFonts w:hint="eastAsia" w:ascii="仿宋" w:hAnsi="仿宋" w:eastAsia="仿宋" w:cs="宋体"/>
          <w:b/>
          <w:bCs/>
          <w:snapToGrid w:val="0"/>
          <w:kern w:val="0"/>
          <w:szCs w:val="21"/>
        </w:rPr>
      </w:pPr>
    </w:p>
    <w:p w14:paraId="162E0C6F">
      <w:pPr>
        <w:adjustRightInd w:val="0"/>
        <w:snapToGrid w:val="0"/>
        <w:spacing w:line="360" w:lineRule="auto"/>
        <w:rPr>
          <w:rFonts w:hint="eastAsia" w:ascii="仿宋" w:hAnsi="仿宋" w:eastAsia="仿宋" w:cs="宋体"/>
          <w:b/>
          <w:bCs/>
          <w:snapToGrid w:val="0"/>
          <w:kern w:val="0"/>
          <w:szCs w:val="21"/>
        </w:rPr>
      </w:pPr>
    </w:p>
    <w:p w14:paraId="4B425D05">
      <w:pPr>
        <w:adjustRightInd w:val="0"/>
        <w:snapToGrid w:val="0"/>
        <w:spacing w:line="360" w:lineRule="auto"/>
        <w:rPr>
          <w:rFonts w:hint="eastAsia" w:ascii="仿宋" w:hAnsi="仿宋" w:eastAsia="仿宋" w:cs="宋体"/>
          <w:b/>
          <w:bCs/>
          <w:snapToGrid w:val="0"/>
          <w:kern w:val="0"/>
          <w:szCs w:val="21"/>
        </w:rPr>
      </w:pPr>
    </w:p>
    <w:p w14:paraId="58F36988">
      <w:pPr>
        <w:adjustRightInd w:val="0"/>
        <w:snapToGrid w:val="0"/>
        <w:spacing w:line="360" w:lineRule="auto"/>
        <w:rPr>
          <w:rFonts w:hint="eastAsia" w:ascii="仿宋" w:hAnsi="仿宋" w:eastAsia="仿宋" w:cs="宋体"/>
          <w:b/>
          <w:bCs/>
          <w:snapToGrid w:val="0"/>
          <w:kern w:val="0"/>
          <w:szCs w:val="21"/>
        </w:rPr>
      </w:pPr>
    </w:p>
    <w:p w14:paraId="585D54A4">
      <w:pPr>
        <w:adjustRightInd w:val="0"/>
        <w:snapToGrid w:val="0"/>
        <w:spacing w:line="360" w:lineRule="auto"/>
        <w:rPr>
          <w:rFonts w:hint="eastAsia" w:ascii="仿宋" w:hAnsi="仿宋" w:eastAsia="仿宋" w:cs="宋体"/>
          <w:b/>
          <w:bCs/>
          <w:snapToGrid w:val="0"/>
          <w:kern w:val="0"/>
          <w:szCs w:val="21"/>
        </w:rPr>
      </w:pPr>
    </w:p>
    <w:p w14:paraId="4FAD5ED3">
      <w:pPr>
        <w:adjustRightInd w:val="0"/>
        <w:snapToGrid w:val="0"/>
        <w:spacing w:line="360" w:lineRule="auto"/>
        <w:rPr>
          <w:rFonts w:hint="eastAsia" w:ascii="仿宋" w:hAnsi="仿宋" w:eastAsia="仿宋" w:cs="宋体"/>
          <w:b/>
          <w:bCs/>
          <w:snapToGrid w:val="0"/>
          <w:kern w:val="0"/>
          <w:szCs w:val="21"/>
        </w:rPr>
      </w:pPr>
    </w:p>
    <w:p w14:paraId="74B118AD">
      <w:pPr>
        <w:adjustRightInd w:val="0"/>
        <w:snapToGrid w:val="0"/>
        <w:spacing w:line="360" w:lineRule="auto"/>
        <w:rPr>
          <w:rFonts w:hint="eastAsia" w:ascii="仿宋" w:hAnsi="仿宋" w:eastAsia="仿宋" w:cs="宋体"/>
          <w:b/>
          <w:bCs/>
          <w:snapToGrid w:val="0"/>
          <w:kern w:val="0"/>
          <w:szCs w:val="21"/>
        </w:rPr>
      </w:pPr>
    </w:p>
    <w:p w14:paraId="595C634C">
      <w:pPr>
        <w:adjustRightInd w:val="0"/>
        <w:snapToGrid w:val="0"/>
        <w:spacing w:line="360" w:lineRule="auto"/>
        <w:rPr>
          <w:rFonts w:hint="eastAsia" w:ascii="仿宋" w:hAnsi="仿宋" w:eastAsia="仿宋" w:cs="宋体"/>
          <w:b/>
          <w:bCs/>
          <w:snapToGrid w:val="0"/>
          <w:kern w:val="0"/>
          <w:szCs w:val="21"/>
        </w:rPr>
      </w:pPr>
    </w:p>
    <w:p w14:paraId="7519A863">
      <w:pPr>
        <w:adjustRightInd w:val="0"/>
        <w:snapToGrid w:val="0"/>
        <w:spacing w:line="360" w:lineRule="auto"/>
        <w:rPr>
          <w:rFonts w:hint="eastAsia" w:ascii="仿宋" w:hAnsi="仿宋" w:eastAsia="仿宋" w:cs="宋体"/>
          <w:b/>
          <w:bCs/>
          <w:snapToGrid w:val="0"/>
          <w:kern w:val="0"/>
          <w:szCs w:val="21"/>
        </w:rPr>
      </w:pPr>
    </w:p>
    <w:p w14:paraId="07B47B53">
      <w:pPr>
        <w:adjustRightInd w:val="0"/>
        <w:snapToGrid w:val="0"/>
        <w:spacing w:line="360" w:lineRule="auto"/>
        <w:rPr>
          <w:rFonts w:hint="eastAsia" w:ascii="仿宋" w:hAnsi="仿宋" w:eastAsia="仿宋" w:cs="宋体"/>
          <w:b/>
          <w:bCs/>
          <w:snapToGrid w:val="0"/>
          <w:kern w:val="0"/>
          <w:szCs w:val="21"/>
        </w:rPr>
      </w:pPr>
    </w:p>
    <w:p w14:paraId="1B15BC18">
      <w:pPr>
        <w:adjustRightInd w:val="0"/>
        <w:snapToGrid w:val="0"/>
        <w:spacing w:line="360" w:lineRule="auto"/>
        <w:rPr>
          <w:rFonts w:hint="eastAsia" w:ascii="仿宋" w:hAnsi="仿宋" w:eastAsia="仿宋" w:cs="宋体"/>
          <w:b/>
          <w:bCs/>
          <w:snapToGrid w:val="0"/>
          <w:kern w:val="0"/>
          <w:szCs w:val="21"/>
        </w:rPr>
      </w:pPr>
    </w:p>
    <w:p w14:paraId="5F5F2A16">
      <w:pPr>
        <w:adjustRightInd w:val="0"/>
        <w:snapToGrid w:val="0"/>
        <w:spacing w:line="360" w:lineRule="auto"/>
        <w:rPr>
          <w:rFonts w:hint="eastAsia" w:ascii="仿宋" w:hAnsi="仿宋" w:eastAsia="仿宋" w:cs="宋体"/>
          <w:b/>
          <w:bCs/>
          <w:snapToGrid w:val="0"/>
          <w:kern w:val="0"/>
          <w:szCs w:val="21"/>
        </w:rPr>
      </w:pPr>
    </w:p>
    <w:p w14:paraId="728303E2">
      <w:pPr>
        <w:adjustRightInd w:val="0"/>
        <w:snapToGrid w:val="0"/>
        <w:spacing w:line="360" w:lineRule="auto"/>
        <w:rPr>
          <w:rFonts w:hint="eastAsia" w:ascii="仿宋" w:hAnsi="仿宋" w:eastAsia="仿宋" w:cs="宋体"/>
          <w:b/>
          <w:bCs/>
          <w:snapToGrid w:val="0"/>
          <w:kern w:val="0"/>
          <w:szCs w:val="21"/>
        </w:rPr>
      </w:pPr>
    </w:p>
    <w:p w14:paraId="57A36E20">
      <w:pPr>
        <w:adjustRightInd w:val="0"/>
        <w:snapToGrid w:val="0"/>
        <w:spacing w:line="360" w:lineRule="auto"/>
        <w:rPr>
          <w:rFonts w:hint="eastAsia" w:ascii="仿宋" w:hAnsi="仿宋" w:eastAsia="仿宋" w:cs="宋体"/>
          <w:b/>
          <w:bCs/>
          <w:snapToGrid w:val="0"/>
          <w:kern w:val="0"/>
          <w:szCs w:val="21"/>
        </w:rPr>
      </w:pPr>
    </w:p>
    <w:p w14:paraId="31A5DDE3">
      <w:pPr>
        <w:adjustRightInd w:val="0"/>
        <w:snapToGrid w:val="0"/>
        <w:spacing w:line="360" w:lineRule="auto"/>
        <w:rPr>
          <w:rFonts w:hint="eastAsia" w:ascii="仿宋" w:hAnsi="仿宋" w:eastAsia="仿宋" w:cs="宋体"/>
          <w:b/>
          <w:bCs/>
          <w:snapToGrid w:val="0"/>
          <w:kern w:val="0"/>
          <w:szCs w:val="21"/>
        </w:rPr>
      </w:pPr>
    </w:p>
    <w:p w14:paraId="3155678E">
      <w:pPr>
        <w:adjustRightInd w:val="0"/>
        <w:snapToGrid w:val="0"/>
        <w:spacing w:line="360" w:lineRule="auto"/>
        <w:rPr>
          <w:rFonts w:hint="eastAsia" w:ascii="仿宋" w:hAnsi="仿宋" w:eastAsia="仿宋" w:cs="宋体"/>
          <w:b/>
          <w:bCs/>
          <w:snapToGrid w:val="0"/>
          <w:kern w:val="0"/>
          <w:szCs w:val="21"/>
        </w:rPr>
      </w:pPr>
    </w:p>
    <w:p w14:paraId="4416BC42">
      <w:pPr>
        <w:adjustRightInd w:val="0"/>
        <w:snapToGrid w:val="0"/>
        <w:spacing w:line="360" w:lineRule="auto"/>
        <w:jc w:val="center"/>
        <w:rPr>
          <w:rFonts w:hint="eastAsia" w:ascii="仿宋" w:hAnsi="仿宋" w:eastAsia="仿宋" w:cs="宋体"/>
          <w:b/>
          <w:bCs/>
          <w:snapToGrid w:val="0"/>
          <w:kern w:val="0"/>
          <w:sz w:val="32"/>
          <w:szCs w:val="32"/>
        </w:rPr>
      </w:pPr>
    </w:p>
    <w:p w14:paraId="41D64BF8">
      <w:pPr>
        <w:adjustRightInd w:val="0"/>
        <w:snapToGrid w:val="0"/>
        <w:spacing w:line="360" w:lineRule="auto"/>
        <w:jc w:val="center"/>
        <w:rPr>
          <w:rFonts w:hint="eastAsia" w:ascii="仿宋" w:hAnsi="仿宋" w:eastAsia="仿宋" w:cs="宋体"/>
          <w:b/>
          <w:bCs/>
          <w:snapToGrid w:val="0"/>
          <w:kern w:val="0"/>
          <w:sz w:val="32"/>
          <w:szCs w:val="32"/>
        </w:rPr>
      </w:pPr>
      <w:r>
        <w:rPr>
          <w:rFonts w:hint="eastAsia" w:ascii="仿宋" w:hAnsi="仿宋" w:eastAsia="仿宋" w:cs="宋体"/>
          <w:b/>
          <w:bCs/>
          <w:snapToGrid w:val="0"/>
          <w:kern w:val="0"/>
          <w:sz w:val="32"/>
          <w:szCs w:val="32"/>
        </w:rPr>
        <w:t>格式9：带▲号参数相对应的证明文件指定放置处</w:t>
      </w:r>
    </w:p>
    <w:p w14:paraId="096BCFA7">
      <w:pPr>
        <w:numPr>
          <w:ilvl w:val="0"/>
          <w:numId w:val="8"/>
        </w:numPr>
        <w:adjustRightInd w:val="0"/>
        <w:snapToGrid w:val="0"/>
        <w:spacing w:line="360" w:lineRule="auto"/>
        <w:rPr>
          <w:rFonts w:hint="eastAsia" w:ascii="仿宋" w:hAnsi="仿宋" w:eastAsia="仿宋" w:cs="宋体"/>
          <w:bCs/>
          <w:snapToGrid w:val="0"/>
          <w:kern w:val="0"/>
          <w:szCs w:val="21"/>
        </w:rPr>
      </w:pPr>
      <w:r>
        <w:rPr>
          <w:rFonts w:hint="eastAsia" w:ascii="仿宋" w:hAnsi="仿宋" w:eastAsia="仿宋" w:cs="宋体"/>
          <w:bCs/>
          <w:snapToGrid w:val="0"/>
          <w:kern w:val="0"/>
          <w:szCs w:val="21"/>
        </w:rPr>
        <w:t>技术参数:</w:t>
      </w:r>
    </w:p>
    <w:p w14:paraId="511298B2">
      <w:pPr>
        <w:adjustRightInd w:val="0"/>
        <w:snapToGrid w:val="0"/>
        <w:spacing w:line="36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证明资料：</w:t>
      </w:r>
    </w:p>
    <w:p w14:paraId="6FBD6EF0">
      <w:pPr>
        <w:numPr>
          <w:ilvl w:val="0"/>
          <w:numId w:val="8"/>
        </w:numPr>
        <w:adjustRightInd w:val="0"/>
        <w:snapToGrid w:val="0"/>
        <w:spacing w:line="360" w:lineRule="auto"/>
        <w:rPr>
          <w:rFonts w:hint="eastAsia" w:ascii="仿宋" w:hAnsi="仿宋" w:eastAsia="仿宋" w:cs="宋体"/>
          <w:bCs/>
          <w:snapToGrid w:val="0"/>
          <w:kern w:val="0"/>
          <w:szCs w:val="21"/>
        </w:rPr>
      </w:pPr>
      <w:r>
        <w:rPr>
          <w:rFonts w:hint="eastAsia" w:ascii="仿宋" w:hAnsi="仿宋" w:eastAsia="仿宋" w:cs="宋体"/>
          <w:bCs/>
          <w:snapToGrid w:val="0"/>
          <w:kern w:val="0"/>
          <w:szCs w:val="21"/>
        </w:rPr>
        <w:t>技术参数：</w:t>
      </w:r>
    </w:p>
    <w:p w14:paraId="558CC842">
      <w:pPr>
        <w:adjustRightInd w:val="0"/>
        <w:snapToGrid w:val="0"/>
        <w:spacing w:line="360" w:lineRule="auto"/>
        <w:ind w:firstLine="420" w:firstLineChars="200"/>
        <w:rPr>
          <w:rFonts w:hint="eastAsia" w:ascii="仿宋" w:hAnsi="仿宋" w:eastAsia="仿宋" w:cs="宋体"/>
          <w:bCs/>
          <w:snapToGrid w:val="0"/>
          <w:kern w:val="0"/>
          <w:szCs w:val="21"/>
        </w:rPr>
      </w:pPr>
      <w:r>
        <w:rPr>
          <w:rFonts w:hint="eastAsia" w:ascii="仿宋" w:hAnsi="仿宋" w:eastAsia="仿宋" w:cs="宋体"/>
          <w:bCs/>
          <w:snapToGrid w:val="0"/>
          <w:kern w:val="0"/>
          <w:szCs w:val="21"/>
        </w:rPr>
        <w:t>证明资料</w:t>
      </w:r>
    </w:p>
    <w:p w14:paraId="2CDE7898">
      <w:pPr>
        <w:numPr>
          <w:ilvl w:val="0"/>
          <w:numId w:val="8"/>
        </w:numPr>
        <w:adjustRightInd w:val="0"/>
        <w:snapToGrid w:val="0"/>
        <w:spacing w:line="360" w:lineRule="auto"/>
        <w:rPr>
          <w:rFonts w:hint="eastAsia" w:ascii="仿宋" w:hAnsi="仿宋" w:eastAsia="仿宋" w:cs="宋体"/>
          <w:bCs/>
          <w:snapToGrid w:val="0"/>
          <w:kern w:val="0"/>
          <w:szCs w:val="21"/>
        </w:rPr>
      </w:pPr>
      <w:r>
        <w:rPr>
          <w:rFonts w:hint="eastAsia" w:ascii="仿宋" w:hAnsi="仿宋" w:eastAsia="仿宋" w:cs="宋体"/>
          <w:bCs/>
          <w:snapToGrid w:val="0"/>
          <w:kern w:val="0"/>
          <w:szCs w:val="21"/>
        </w:rPr>
        <w:t>……</w:t>
      </w:r>
    </w:p>
    <w:p w14:paraId="55FFF27F">
      <w:pPr>
        <w:adjustRightInd w:val="0"/>
        <w:snapToGrid w:val="0"/>
        <w:spacing w:line="360" w:lineRule="auto"/>
        <w:jc w:val="center"/>
        <w:rPr>
          <w:rFonts w:hint="eastAsia" w:ascii="仿宋" w:hAnsi="仿宋" w:eastAsia="仿宋" w:cs="宋体"/>
          <w:b/>
          <w:bCs/>
          <w:snapToGrid w:val="0"/>
          <w:kern w:val="0"/>
          <w:szCs w:val="21"/>
        </w:rPr>
      </w:pPr>
    </w:p>
    <w:p w14:paraId="653538FF">
      <w:pPr>
        <w:adjustRightInd w:val="0"/>
        <w:snapToGrid w:val="0"/>
        <w:spacing w:line="360" w:lineRule="auto"/>
        <w:jc w:val="center"/>
        <w:rPr>
          <w:rFonts w:hint="eastAsia" w:ascii="仿宋" w:hAnsi="仿宋" w:eastAsia="仿宋" w:cs="宋体"/>
          <w:b/>
          <w:bCs/>
          <w:snapToGrid w:val="0"/>
          <w:kern w:val="0"/>
          <w:szCs w:val="21"/>
        </w:rPr>
      </w:pPr>
    </w:p>
    <w:p w14:paraId="159A912C">
      <w:pPr>
        <w:adjustRightInd w:val="0"/>
        <w:snapToGrid w:val="0"/>
        <w:spacing w:line="360" w:lineRule="auto"/>
        <w:jc w:val="center"/>
        <w:rPr>
          <w:rFonts w:hint="eastAsia" w:ascii="仿宋" w:hAnsi="仿宋" w:eastAsia="仿宋" w:cs="宋体"/>
          <w:b/>
          <w:bCs/>
          <w:snapToGrid w:val="0"/>
          <w:kern w:val="0"/>
          <w:szCs w:val="21"/>
        </w:rPr>
      </w:pPr>
    </w:p>
    <w:p w14:paraId="42E8FE3E">
      <w:pPr>
        <w:adjustRightInd w:val="0"/>
        <w:snapToGrid w:val="0"/>
        <w:spacing w:line="360" w:lineRule="auto"/>
        <w:jc w:val="center"/>
        <w:rPr>
          <w:rFonts w:hint="eastAsia" w:ascii="仿宋" w:hAnsi="仿宋" w:eastAsia="仿宋" w:cs="宋体"/>
          <w:b/>
          <w:bCs/>
          <w:snapToGrid w:val="0"/>
          <w:kern w:val="0"/>
          <w:szCs w:val="21"/>
        </w:rPr>
      </w:pPr>
    </w:p>
    <w:p w14:paraId="0A8E00CF">
      <w:pPr>
        <w:adjustRightInd w:val="0"/>
        <w:snapToGrid w:val="0"/>
        <w:spacing w:line="360" w:lineRule="auto"/>
        <w:jc w:val="center"/>
        <w:rPr>
          <w:rFonts w:hint="eastAsia" w:ascii="仿宋" w:hAnsi="仿宋" w:eastAsia="仿宋" w:cs="宋体"/>
          <w:b/>
          <w:bCs/>
          <w:snapToGrid w:val="0"/>
          <w:kern w:val="0"/>
          <w:szCs w:val="21"/>
        </w:rPr>
      </w:pPr>
    </w:p>
    <w:p w14:paraId="0132C377">
      <w:pPr>
        <w:adjustRightInd w:val="0"/>
        <w:snapToGrid w:val="0"/>
        <w:spacing w:line="360" w:lineRule="auto"/>
        <w:jc w:val="center"/>
        <w:rPr>
          <w:rFonts w:hint="eastAsia" w:ascii="仿宋" w:hAnsi="仿宋" w:eastAsia="仿宋" w:cs="宋体"/>
          <w:b/>
          <w:bCs/>
          <w:snapToGrid w:val="0"/>
          <w:kern w:val="0"/>
          <w:szCs w:val="21"/>
        </w:rPr>
      </w:pPr>
    </w:p>
    <w:p w14:paraId="0149620D">
      <w:pPr>
        <w:adjustRightInd w:val="0"/>
        <w:snapToGrid w:val="0"/>
        <w:spacing w:line="360" w:lineRule="auto"/>
        <w:jc w:val="center"/>
        <w:rPr>
          <w:rFonts w:hint="eastAsia" w:ascii="仿宋" w:hAnsi="仿宋" w:eastAsia="仿宋" w:cs="宋体"/>
          <w:b/>
          <w:bCs/>
          <w:snapToGrid w:val="0"/>
          <w:kern w:val="0"/>
          <w:szCs w:val="21"/>
        </w:rPr>
      </w:pPr>
    </w:p>
    <w:p w14:paraId="572F5F67">
      <w:pPr>
        <w:adjustRightInd w:val="0"/>
        <w:snapToGrid w:val="0"/>
        <w:spacing w:line="360" w:lineRule="auto"/>
        <w:jc w:val="center"/>
        <w:rPr>
          <w:rFonts w:hint="eastAsia" w:ascii="仿宋" w:hAnsi="仿宋" w:eastAsia="仿宋" w:cs="宋体"/>
          <w:b/>
          <w:bCs/>
          <w:snapToGrid w:val="0"/>
          <w:kern w:val="0"/>
          <w:szCs w:val="21"/>
        </w:rPr>
      </w:pPr>
    </w:p>
    <w:p w14:paraId="2298C57C">
      <w:pPr>
        <w:adjustRightInd w:val="0"/>
        <w:snapToGrid w:val="0"/>
        <w:spacing w:line="360" w:lineRule="auto"/>
        <w:jc w:val="center"/>
        <w:rPr>
          <w:rFonts w:hint="eastAsia" w:ascii="仿宋" w:hAnsi="仿宋" w:eastAsia="仿宋" w:cs="宋体"/>
          <w:b/>
          <w:bCs/>
          <w:snapToGrid w:val="0"/>
          <w:kern w:val="0"/>
          <w:szCs w:val="21"/>
        </w:rPr>
      </w:pPr>
    </w:p>
    <w:p w14:paraId="751C6F31">
      <w:pPr>
        <w:adjustRightInd w:val="0"/>
        <w:snapToGrid w:val="0"/>
        <w:spacing w:line="360" w:lineRule="auto"/>
        <w:jc w:val="center"/>
        <w:rPr>
          <w:rFonts w:hint="eastAsia" w:ascii="仿宋" w:hAnsi="仿宋" w:eastAsia="仿宋" w:cs="宋体"/>
          <w:b/>
          <w:bCs/>
          <w:snapToGrid w:val="0"/>
          <w:kern w:val="0"/>
          <w:szCs w:val="21"/>
        </w:rPr>
      </w:pPr>
    </w:p>
    <w:p w14:paraId="25EC9E42">
      <w:pPr>
        <w:adjustRightInd w:val="0"/>
        <w:snapToGrid w:val="0"/>
        <w:spacing w:line="360" w:lineRule="auto"/>
        <w:jc w:val="center"/>
        <w:rPr>
          <w:rFonts w:hint="eastAsia" w:ascii="仿宋" w:hAnsi="仿宋" w:eastAsia="仿宋" w:cs="宋体"/>
          <w:b/>
          <w:bCs/>
          <w:snapToGrid w:val="0"/>
          <w:kern w:val="0"/>
          <w:szCs w:val="21"/>
        </w:rPr>
      </w:pPr>
    </w:p>
    <w:p w14:paraId="2E29052B">
      <w:pPr>
        <w:adjustRightInd w:val="0"/>
        <w:snapToGrid w:val="0"/>
        <w:spacing w:line="360" w:lineRule="auto"/>
        <w:jc w:val="center"/>
        <w:rPr>
          <w:rFonts w:hint="eastAsia" w:ascii="仿宋" w:hAnsi="仿宋" w:eastAsia="仿宋" w:cs="宋体"/>
          <w:b/>
          <w:bCs/>
          <w:snapToGrid w:val="0"/>
          <w:kern w:val="0"/>
          <w:szCs w:val="21"/>
        </w:rPr>
      </w:pPr>
    </w:p>
    <w:p w14:paraId="155E2C0E">
      <w:pPr>
        <w:adjustRightInd w:val="0"/>
        <w:snapToGrid w:val="0"/>
        <w:spacing w:line="360" w:lineRule="auto"/>
        <w:jc w:val="center"/>
        <w:rPr>
          <w:rFonts w:hint="eastAsia" w:ascii="仿宋" w:hAnsi="仿宋" w:eastAsia="仿宋" w:cs="宋体"/>
          <w:b/>
          <w:bCs/>
          <w:snapToGrid w:val="0"/>
          <w:kern w:val="0"/>
          <w:szCs w:val="21"/>
        </w:rPr>
      </w:pPr>
    </w:p>
    <w:p w14:paraId="0C9B1E10">
      <w:pPr>
        <w:adjustRightInd w:val="0"/>
        <w:snapToGrid w:val="0"/>
        <w:spacing w:line="360" w:lineRule="auto"/>
        <w:jc w:val="center"/>
        <w:rPr>
          <w:rFonts w:hint="eastAsia" w:ascii="仿宋" w:hAnsi="仿宋" w:eastAsia="仿宋" w:cs="宋体"/>
          <w:b/>
          <w:bCs/>
          <w:snapToGrid w:val="0"/>
          <w:kern w:val="0"/>
          <w:szCs w:val="21"/>
        </w:rPr>
      </w:pPr>
    </w:p>
    <w:p w14:paraId="3F16D408">
      <w:pPr>
        <w:adjustRightInd w:val="0"/>
        <w:snapToGrid w:val="0"/>
        <w:spacing w:line="360" w:lineRule="auto"/>
        <w:jc w:val="center"/>
        <w:rPr>
          <w:rFonts w:hint="eastAsia" w:ascii="仿宋" w:hAnsi="仿宋" w:eastAsia="仿宋" w:cs="宋体"/>
          <w:b/>
          <w:bCs/>
          <w:snapToGrid w:val="0"/>
          <w:kern w:val="0"/>
          <w:szCs w:val="21"/>
        </w:rPr>
      </w:pPr>
    </w:p>
    <w:p w14:paraId="0BC55D3F">
      <w:pPr>
        <w:adjustRightInd w:val="0"/>
        <w:snapToGrid w:val="0"/>
        <w:spacing w:line="360" w:lineRule="auto"/>
        <w:jc w:val="center"/>
        <w:rPr>
          <w:rFonts w:hint="eastAsia" w:ascii="仿宋" w:hAnsi="仿宋" w:eastAsia="仿宋" w:cs="宋体"/>
          <w:b/>
          <w:bCs/>
          <w:snapToGrid w:val="0"/>
          <w:kern w:val="0"/>
          <w:szCs w:val="21"/>
        </w:rPr>
      </w:pPr>
    </w:p>
    <w:p w14:paraId="401DE528">
      <w:pPr>
        <w:adjustRightInd w:val="0"/>
        <w:snapToGrid w:val="0"/>
        <w:spacing w:line="360" w:lineRule="auto"/>
        <w:jc w:val="center"/>
        <w:rPr>
          <w:rFonts w:hint="eastAsia" w:ascii="仿宋" w:hAnsi="仿宋" w:eastAsia="仿宋" w:cs="宋体"/>
          <w:b/>
          <w:bCs/>
          <w:snapToGrid w:val="0"/>
          <w:kern w:val="0"/>
          <w:szCs w:val="21"/>
        </w:rPr>
      </w:pPr>
    </w:p>
    <w:p w14:paraId="4714E2AF">
      <w:pPr>
        <w:adjustRightInd w:val="0"/>
        <w:snapToGrid w:val="0"/>
        <w:spacing w:line="360" w:lineRule="auto"/>
        <w:jc w:val="center"/>
        <w:rPr>
          <w:rFonts w:hint="eastAsia" w:ascii="仿宋" w:hAnsi="仿宋" w:eastAsia="仿宋" w:cs="宋体"/>
          <w:b/>
          <w:bCs/>
          <w:snapToGrid w:val="0"/>
          <w:kern w:val="0"/>
          <w:szCs w:val="21"/>
        </w:rPr>
      </w:pPr>
    </w:p>
    <w:p w14:paraId="637DEE42">
      <w:pPr>
        <w:adjustRightInd w:val="0"/>
        <w:snapToGrid w:val="0"/>
        <w:spacing w:line="360" w:lineRule="auto"/>
        <w:jc w:val="center"/>
        <w:rPr>
          <w:rFonts w:hint="eastAsia" w:ascii="仿宋" w:hAnsi="仿宋" w:eastAsia="仿宋" w:cs="宋体"/>
          <w:b/>
          <w:bCs/>
          <w:snapToGrid w:val="0"/>
          <w:kern w:val="0"/>
          <w:szCs w:val="21"/>
        </w:rPr>
      </w:pPr>
    </w:p>
    <w:p w14:paraId="32F90B8F">
      <w:pPr>
        <w:adjustRightInd w:val="0"/>
        <w:snapToGrid w:val="0"/>
        <w:spacing w:line="360" w:lineRule="auto"/>
        <w:jc w:val="center"/>
        <w:rPr>
          <w:rFonts w:hint="eastAsia" w:ascii="仿宋" w:hAnsi="仿宋" w:eastAsia="仿宋" w:cs="宋体"/>
          <w:b/>
          <w:bCs/>
          <w:snapToGrid w:val="0"/>
          <w:kern w:val="0"/>
          <w:szCs w:val="21"/>
        </w:rPr>
      </w:pPr>
    </w:p>
    <w:p w14:paraId="7115A818">
      <w:pPr>
        <w:adjustRightInd w:val="0"/>
        <w:snapToGrid w:val="0"/>
        <w:spacing w:line="360" w:lineRule="auto"/>
        <w:rPr>
          <w:rFonts w:hint="eastAsia" w:ascii="仿宋" w:hAnsi="仿宋" w:eastAsia="仿宋" w:cs="宋体"/>
          <w:b/>
          <w:bCs/>
          <w:snapToGrid w:val="0"/>
          <w:kern w:val="0"/>
          <w:szCs w:val="21"/>
        </w:rPr>
      </w:pPr>
    </w:p>
    <w:p w14:paraId="684C60F6">
      <w:pPr>
        <w:adjustRightInd w:val="0"/>
        <w:snapToGrid w:val="0"/>
        <w:spacing w:line="360" w:lineRule="auto"/>
        <w:jc w:val="center"/>
        <w:rPr>
          <w:rFonts w:hint="eastAsia" w:ascii="仿宋" w:hAnsi="仿宋" w:eastAsia="仿宋" w:cs="宋体"/>
          <w:b/>
          <w:bCs/>
          <w:snapToGrid w:val="0"/>
          <w:kern w:val="0"/>
          <w:szCs w:val="21"/>
        </w:rPr>
      </w:pPr>
    </w:p>
    <w:p w14:paraId="02E563C8">
      <w:pPr>
        <w:adjustRightInd w:val="0"/>
        <w:snapToGrid w:val="0"/>
        <w:spacing w:line="360" w:lineRule="auto"/>
        <w:jc w:val="center"/>
        <w:rPr>
          <w:rFonts w:hint="eastAsia" w:ascii="仿宋" w:hAnsi="仿宋" w:eastAsia="仿宋" w:cs="宋体"/>
          <w:b/>
          <w:bCs/>
          <w:snapToGrid w:val="0"/>
          <w:kern w:val="0"/>
          <w:szCs w:val="21"/>
        </w:rPr>
      </w:pPr>
    </w:p>
    <w:p w14:paraId="1361AE86">
      <w:pPr>
        <w:adjustRightInd w:val="0"/>
        <w:snapToGrid w:val="0"/>
        <w:spacing w:line="360" w:lineRule="auto"/>
        <w:jc w:val="center"/>
        <w:rPr>
          <w:rFonts w:hint="eastAsia" w:ascii="仿宋" w:hAnsi="仿宋" w:eastAsia="仿宋" w:cs="宋体"/>
          <w:b/>
          <w:bCs/>
          <w:snapToGrid w:val="0"/>
          <w:kern w:val="0"/>
          <w:szCs w:val="21"/>
        </w:rPr>
      </w:pPr>
    </w:p>
    <w:p w14:paraId="1D7E26B8">
      <w:pPr>
        <w:adjustRightInd w:val="0"/>
        <w:snapToGrid w:val="0"/>
        <w:spacing w:line="360" w:lineRule="auto"/>
        <w:jc w:val="center"/>
        <w:rPr>
          <w:rFonts w:hint="eastAsia" w:ascii="仿宋" w:hAnsi="仿宋" w:eastAsia="仿宋" w:cs="宋体"/>
          <w:b/>
          <w:bCs/>
          <w:snapToGrid w:val="0"/>
          <w:kern w:val="0"/>
          <w:szCs w:val="21"/>
        </w:rPr>
      </w:pPr>
    </w:p>
    <w:p w14:paraId="6068E97B">
      <w:pPr>
        <w:adjustRightInd w:val="0"/>
        <w:snapToGrid w:val="0"/>
        <w:spacing w:line="360" w:lineRule="auto"/>
        <w:jc w:val="center"/>
        <w:rPr>
          <w:rFonts w:hint="eastAsia" w:ascii="仿宋" w:hAnsi="仿宋" w:eastAsia="仿宋" w:cs="宋体"/>
          <w:b/>
          <w:bCs/>
          <w:snapToGrid w:val="0"/>
          <w:kern w:val="0"/>
          <w:szCs w:val="21"/>
        </w:rPr>
      </w:pPr>
    </w:p>
    <w:p w14:paraId="3C7306F0">
      <w:pPr>
        <w:adjustRightInd w:val="0"/>
        <w:snapToGrid w:val="0"/>
        <w:spacing w:line="360" w:lineRule="auto"/>
        <w:jc w:val="center"/>
        <w:rPr>
          <w:rFonts w:hint="eastAsia" w:ascii="仿宋" w:hAnsi="仿宋" w:eastAsia="仿宋" w:cs="宋体"/>
          <w:b/>
          <w:bCs/>
          <w:snapToGrid w:val="0"/>
          <w:kern w:val="0"/>
          <w:szCs w:val="21"/>
        </w:rPr>
      </w:pPr>
    </w:p>
    <w:p w14:paraId="27C55AF0">
      <w:pPr>
        <w:tabs>
          <w:tab w:val="left" w:pos="450"/>
        </w:tabs>
        <w:jc w:val="center"/>
        <w:rPr>
          <w:rFonts w:hint="eastAsia" w:ascii="仿宋" w:hAnsi="仿宋" w:eastAsia="仿宋" w:cs="宋体"/>
          <w:b/>
          <w:szCs w:val="21"/>
        </w:rPr>
      </w:pPr>
      <w:r>
        <w:rPr>
          <w:rFonts w:hint="eastAsia" w:ascii="仿宋" w:hAnsi="仿宋" w:eastAsia="仿宋" w:cs="宋体"/>
          <w:b/>
          <w:sz w:val="32"/>
          <w:szCs w:val="32"/>
        </w:rPr>
        <w:t>法定代表人证明书格式（参考）</w:t>
      </w:r>
    </w:p>
    <w:p w14:paraId="5D5F4CCC">
      <w:pPr>
        <w:spacing w:line="400" w:lineRule="exact"/>
        <w:rPr>
          <w:rFonts w:hint="eastAsia" w:ascii="仿宋" w:hAnsi="仿宋" w:eastAsia="仿宋" w:cs="宋体"/>
          <w:bCs/>
          <w:szCs w:val="21"/>
        </w:rPr>
      </w:pPr>
    </w:p>
    <w:p w14:paraId="3DDDB181">
      <w:pPr>
        <w:tabs>
          <w:tab w:val="left" w:pos="900"/>
        </w:tabs>
        <w:spacing w:line="480" w:lineRule="auto"/>
        <w:ind w:firstLine="945" w:firstLineChars="450"/>
        <w:rPr>
          <w:rFonts w:hint="eastAsia" w:ascii="仿宋" w:hAnsi="仿宋" w:eastAsia="仿宋" w:cs="宋体"/>
          <w:szCs w:val="21"/>
        </w:rPr>
      </w:pPr>
      <w:r>
        <w:rPr>
          <w:rFonts w:hint="eastAsia" w:ascii="仿宋" w:hAnsi="仿宋" w:eastAsia="仿宋" w:cs="宋体"/>
          <w:szCs w:val="21"/>
        </w:rPr>
        <w:t>______________同志，现任我单位</w:t>
      </w:r>
      <w:r>
        <w:rPr>
          <w:rFonts w:hint="eastAsia" w:ascii="仿宋" w:hAnsi="仿宋" w:eastAsia="仿宋" w:cs="宋体"/>
          <w:szCs w:val="21"/>
          <w:u w:val="single"/>
        </w:rPr>
        <w:t xml:space="preserve">         </w:t>
      </w:r>
      <w:r>
        <w:rPr>
          <w:rFonts w:hint="eastAsia" w:ascii="仿宋" w:hAnsi="仿宋" w:eastAsia="仿宋" w:cs="宋体"/>
          <w:szCs w:val="21"/>
        </w:rPr>
        <w:t>职务，为法定代表人，特此证明。</w:t>
      </w:r>
    </w:p>
    <w:p w14:paraId="3D8C2EC2">
      <w:pPr>
        <w:spacing w:line="480" w:lineRule="auto"/>
        <w:ind w:firstLine="420" w:firstLineChars="200"/>
        <w:rPr>
          <w:rFonts w:hint="eastAsia" w:ascii="仿宋" w:hAnsi="仿宋" w:eastAsia="仿宋" w:cs="宋体"/>
          <w:szCs w:val="21"/>
        </w:rPr>
      </w:pPr>
      <w:r>
        <w:rPr>
          <w:rFonts w:hint="eastAsia" w:ascii="仿宋" w:hAnsi="仿宋" w:eastAsia="仿宋" w:cs="宋体"/>
          <w:szCs w:val="21"/>
        </w:rPr>
        <w:t>有效日期与本公司投标文件中标注的投标有效期相同。  签发日期：</w:t>
      </w:r>
      <w:r>
        <w:rPr>
          <w:rFonts w:hint="eastAsia" w:ascii="仿宋" w:hAnsi="仿宋" w:eastAsia="仿宋" w:cs="宋体"/>
          <w:szCs w:val="21"/>
          <w:u w:val="single"/>
        </w:rPr>
        <w:t xml:space="preserve">     </w:t>
      </w:r>
      <w:r>
        <w:rPr>
          <w:rFonts w:hint="eastAsia" w:ascii="仿宋" w:hAnsi="仿宋" w:eastAsia="仿宋" w:cs="宋体"/>
          <w:szCs w:val="21"/>
        </w:rPr>
        <w:t>年</w:t>
      </w:r>
      <w:r>
        <w:rPr>
          <w:rFonts w:hint="eastAsia" w:ascii="仿宋" w:hAnsi="仿宋" w:eastAsia="仿宋" w:cs="宋体"/>
          <w:szCs w:val="21"/>
          <w:u w:val="single"/>
        </w:rPr>
        <w:t xml:space="preserve">   </w:t>
      </w:r>
      <w:r>
        <w:rPr>
          <w:rFonts w:hint="eastAsia" w:ascii="仿宋" w:hAnsi="仿宋" w:eastAsia="仿宋" w:cs="宋体"/>
          <w:szCs w:val="21"/>
        </w:rPr>
        <w:t>月</w:t>
      </w:r>
      <w:r>
        <w:rPr>
          <w:rFonts w:hint="eastAsia" w:ascii="仿宋" w:hAnsi="仿宋" w:eastAsia="仿宋" w:cs="宋体"/>
          <w:szCs w:val="21"/>
          <w:u w:val="single"/>
        </w:rPr>
        <w:t xml:space="preserve">   </w:t>
      </w:r>
      <w:r>
        <w:rPr>
          <w:rFonts w:hint="eastAsia" w:ascii="仿宋" w:hAnsi="仿宋" w:eastAsia="仿宋" w:cs="宋体"/>
          <w:szCs w:val="21"/>
        </w:rPr>
        <w:t xml:space="preserve">日             </w:t>
      </w:r>
    </w:p>
    <w:p w14:paraId="0539D746">
      <w:pPr>
        <w:spacing w:line="480" w:lineRule="auto"/>
        <w:ind w:firstLine="420" w:firstLineChars="200"/>
        <w:rPr>
          <w:rFonts w:hint="eastAsia" w:ascii="仿宋" w:hAnsi="仿宋" w:eastAsia="仿宋" w:cs="宋体"/>
          <w:szCs w:val="21"/>
        </w:rPr>
      </w:pPr>
      <w:r>
        <w:rPr>
          <w:rFonts w:hint="eastAsia" w:ascii="仿宋" w:hAnsi="仿宋" w:eastAsia="仿宋" w:cs="宋体"/>
          <w:szCs w:val="21"/>
        </w:rPr>
        <w:t>附：</w:t>
      </w:r>
    </w:p>
    <w:p w14:paraId="6EF5FFCB">
      <w:pPr>
        <w:spacing w:line="480" w:lineRule="auto"/>
        <w:ind w:firstLine="840" w:firstLineChars="400"/>
        <w:rPr>
          <w:rFonts w:hint="eastAsia" w:ascii="仿宋" w:hAnsi="仿宋" w:eastAsia="仿宋" w:cs="宋体"/>
          <w:szCs w:val="21"/>
        </w:rPr>
      </w:pPr>
      <w:r>
        <w:rPr>
          <w:rFonts w:hint="eastAsia" w:ascii="仿宋" w:hAnsi="仿宋" w:eastAsia="仿宋" w:cs="宋体"/>
          <w:szCs w:val="21"/>
        </w:rPr>
        <w:t xml:space="preserve">营业执照（注册号）：                       </w:t>
      </w:r>
    </w:p>
    <w:p w14:paraId="4E5892D2">
      <w:pPr>
        <w:spacing w:line="480" w:lineRule="auto"/>
        <w:ind w:firstLine="840" w:firstLineChars="400"/>
        <w:rPr>
          <w:rFonts w:hint="eastAsia" w:ascii="仿宋" w:hAnsi="仿宋" w:eastAsia="仿宋" w:cs="宋体"/>
          <w:szCs w:val="21"/>
        </w:rPr>
      </w:pPr>
      <w:r>
        <w:rPr>
          <w:rFonts w:hint="eastAsia" w:ascii="仿宋" w:hAnsi="仿宋" w:eastAsia="仿宋" w:cs="宋体"/>
          <w:szCs w:val="21"/>
        </w:rPr>
        <w:t>经济性质：</w:t>
      </w:r>
    </w:p>
    <w:p w14:paraId="009E5316">
      <w:pPr>
        <w:spacing w:line="480" w:lineRule="auto"/>
        <w:ind w:firstLine="840" w:firstLineChars="400"/>
        <w:rPr>
          <w:rFonts w:hint="eastAsia" w:ascii="仿宋" w:hAnsi="仿宋" w:eastAsia="仿宋" w:cs="宋体"/>
          <w:szCs w:val="21"/>
        </w:rPr>
      </w:pPr>
      <w:r>
        <w:rPr>
          <w:rFonts w:hint="eastAsia" w:ascii="仿宋" w:hAnsi="仿宋" w:eastAsia="仿宋" w:cs="宋体"/>
          <w:szCs w:val="21"/>
        </w:rPr>
        <w:t>主营（产）：</w:t>
      </w:r>
    </w:p>
    <w:p w14:paraId="14E5B1B7">
      <w:pPr>
        <w:spacing w:line="480" w:lineRule="auto"/>
        <w:ind w:firstLine="840" w:firstLineChars="400"/>
        <w:rPr>
          <w:rFonts w:hint="eastAsia" w:ascii="仿宋" w:hAnsi="仿宋" w:eastAsia="仿宋" w:cs="宋体"/>
          <w:szCs w:val="21"/>
        </w:rPr>
      </w:pPr>
      <w:r>
        <w:rPr>
          <w:rFonts w:hint="eastAsia" w:ascii="仿宋" w:hAnsi="仿宋" w:eastAsia="仿宋" w:cs="宋体"/>
          <w:szCs w:val="21"/>
        </w:rPr>
        <w:t>兼营（产）：</w:t>
      </w:r>
    </w:p>
    <w:p w14:paraId="2E0E91C0">
      <w:pPr>
        <w:spacing w:line="480" w:lineRule="auto"/>
        <w:ind w:firstLine="840" w:firstLineChars="400"/>
        <w:rPr>
          <w:rFonts w:hint="eastAsia" w:ascii="仿宋" w:hAnsi="仿宋" w:eastAsia="仿宋" w:cs="宋体"/>
          <w:szCs w:val="21"/>
        </w:rPr>
      </w:pPr>
    </w:p>
    <w:p w14:paraId="4BD05068">
      <w:pPr>
        <w:spacing w:line="500" w:lineRule="exact"/>
        <w:rPr>
          <w:rFonts w:hint="eastAsia" w:ascii="仿宋" w:hAnsi="仿宋" w:eastAsia="仿宋" w:cs="宋体"/>
          <w:b/>
          <w:bCs/>
          <w:szCs w:val="21"/>
        </w:rPr>
      </w:pPr>
      <w:r>
        <w:rPr>
          <w:rFonts w:hint="eastAsia" w:ascii="仿宋" w:hAnsi="仿宋" w:eastAsia="仿宋" w:cs="宋体"/>
          <w:b/>
          <w:bCs/>
          <w:szCs w:val="21"/>
          <w:lang/>
        </w:rPr>
        <mc:AlternateContent>
          <mc:Choice Requires="wps">
            <w:drawing>
              <wp:anchor distT="0" distB="0" distL="114300" distR="114300" simplePos="0" relativeHeight="251662336" behindDoc="0" locked="0" layoutInCell="1" allowOverlap="1">
                <wp:simplePos x="0" y="0"/>
                <wp:positionH relativeFrom="column">
                  <wp:posOffset>2840355</wp:posOffset>
                </wp:positionH>
                <wp:positionV relativeFrom="paragraph">
                  <wp:posOffset>136525</wp:posOffset>
                </wp:positionV>
                <wp:extent cx="3086100" cy="1981200"/>
                <wp:effectExtent l="4445" t="5080" r="18415" b="10160"/>
                <wp:wrapNone/>
                <wp:docPr id="4"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CAD57A"/>
                        </w:txbxContent>
                      </wps:txbx>
                      <wps:bodyPr wrap="square" upright="1"/>
                    </wps:wsp>
                  </a:graphicData>
                </a:graphic>
              </wp:anchor>
            </w:drawing>
          </mc:Choice>
          <mc:Fallback>
            <w:pict>
              <v:rect id="Rectangle 5" o:spid="_x0000_s1026" o:spt="1" style="position:absolute;left:0pt;margin-left:223.65pt;margin-top:10.75pt;height:156pt;width:243pt;z-index:251662336;mso-width-relative:page;mso-height-relative:page;" fillcolor="#FFFFFF" filled="t" stroked="t" coordsize="21600,21600" o:gfxdata="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d7Qk2AAAAAoBAAAPAAAAAAAAAAEAIAAAACIAAABkcnMvZG93&#10;bnJldi54bWxQSwECFAAUAAAACACHTuJAE6/Q0wACAAA7BAAADgAAAAAAAAABACAAAAAnAQAAZHJz&#10;L2Uyb0RvYy54bWxQSwUGAAAAAAYABgBZAQAAmQUAAAAA&#10;">
                <v:fill on="t" focussize="0,0"/>
                <v:stroke color="#000000" joinstyle="miter"/>
                <v:imagedata o:title=""/>
                <o:lock v:ext="edit" aspectratio="f"/>
                <v:textbox>
                  <w:txbxContent>
                    <w:p w14:paraId="57CAD57A"/>
                  </w:txbxContent>
                </v:textbox>
              </v:rect>
            </w:pict>
          </mc:Fallback>
        </mc:AlternateContent>
      </w:r>
      <w:r>
        <w:rPr>
          <w:rFonts w:hint="eastAsia" w:ascii="仿宋" w:hAnsi="仿宋" w:eastAsia="仿宋" w:cs="宋体"/>
          <w:b/>
          <w:bCs/>
          <w:szCs w:val="21"/>
          <w:lang/>
        </w:rPr>
        <mc:AlternateContent>
          <mc:Choice Requires="wps">
            <w:drawing>
              <wp:anchor distT="0" distB="0" distL="114300" distR="114300" simplePos="0" relativeHeight="251661312" behindDoc="0" locked="0" layoutInCell="1" allowOverlap="1">
                <wp:simplePos x="0" y="0"/>
                <wp:positionH relativeFrom="column">
                  <wp:posOffset>-493395</wp:posOffset>
                </wp:positionH>
                <wp:positionV relativeFrom="paragraph">
                  <wp:posOffset>136525</wp:posOffset>
                </wp:positionV>
                <wp:extent cx="3086100" cy="1981200"/>
                <wp:effectExtent l="4445" t="5080" r="18415" b="10160"/>
                <wp:wrapNone/>
                <wp:docPr id="3"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04D733">
                            <w:pPr>
                              <w:jc w:val="left"/>
                            </w:pPr>
                          </w:p>
                        </w:txbxContent>
                      </wps:txbx>
                      <wps:bodyPr wrap="square" upright="1"/>
                    </wps:wsp>
                  </a:graphicData>
                </a:graphic>
              </wp:anchor>
            </w:drawing>
          </mc:Choice>
          <mc:Fallback>
            <w:pict>
              <v:rect id="Rectangle 4" o:spid="_x0000_s1026" o:spt="1" style="position:absolute;left:0pt;margin-left:-38.85pt;margin-top:10.75pt;height:156pt;width:243pt;z-index:251661312;mso-width-relative:page;mso-height-relative:page;" fillcolor="#FFFFFF" filled="t" stroked="t" coordsize="21600,21600" o:gfxdata="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gp1F9kAAAAKAQAADwAAAAAAAAABACAAAAAiAAAAZHJzL2Rv&#10;d25yZXYueG1sUEsBAhQAFAAAAAgAh07iQI53/TcAAgAAOwQAAA4AAAAAAAAAAQAgAAAAKAEAAGRy&#10;cy9lMm9Eb2MueG1sUEsFBgAAAAAGAAYAWQEAAJoFAAAAAA==&#10;">
                <v:fill on="t" focussize="0,0"/>
                <v:stroke color="#000000" joinstyle="miter"/>
                <v:imagedata o:title=""/>
                <o:lock v:ext="edit" aspectratio="f"/>
                <v:textbox>
                  <w:txbxContent>
                    <w:p w14:paraId="1404D733">
                      <w:pPr>
                        <w:jc w:val="left"/>
                      </w:pPr>
                    </w:p>
                  </w:txbxContent>
                </v:textbox>
              </v:rect>
            </w:pict>
          </mc:Fallback>
        </mc:AlternateContent>
      </w:r>
    </w:p>
    <w:p w14:paraId="792F14AB">
      <w:pPr>
        <w:spacing w:line="500" w:lineRule="exact"/>
        <w:rPr>
          <w:rFonts w:hint="eastAsia" w:ascii="仿宋" w:hAnsi="仿宋" w:eastAsia="仿宋" w:cs="宋体"/>
          <w:b/>
          <w:bCs/>
          <w:szCs w:val="21"/>
        </w:rPr>
      </w:pPr>
    </w:p>
    <w:p w14:paraId="39AA8DE9">
      <w:pPr>
        <w:spacing w:line="500" w:lineRule="exact"/>
        <w:rPr>
          <w:rFonts w:hint="eastAsia" w:ascii="仿宋" w:hAnsi="仿宋" w:eastAsia="仿宋" w:cs="宋体"/>
          <w:b/>
          <w:bCs/>
          <w:szCs w:val="21"/>
        </w:rPr>
      </w:pPr>
    </w:p>
    <w:p w14:paraId="151A22E5">
      <w:pPr>
        <w:spacing w:line="500" w:lineRule="exact"/>
        <w:rPr>
          <w:rFonts w:hint="eastAsia" w:ascii="仿宋" w:hAnsi="仿宋" w:eastAsia="仿宋" w:cs="宋体"/>
          <w:b/>
          <w:bCs/>
          <w:szCs w:val="21"/>
        </w:rPr>
      </w:pPr>
    </w:p>
    <w:p w14:paraId="2D83661F">
      <w:pPr>
        <w:spacing w:line="500" w:lineRule="exact"/>
        <w:rPr>
          <w:rFonts w:hint="eastAsia" w:ascii="仿宋" w:hAnsi="仿宋" w:eastAsia="仿宋" w:cs="宋体"/>
          <w:b/>
          <w:bCs/>
          <w:szCs w:val="21"/>
        </w:rPr>
      </w:pPr>
    </w:p>
    <w:p w14:paraId="52843BF9">
      <w:pPr>
        <w:spacing w:line="500" w:lineRule="exact"/>
        <w:rPr>
          <w:rFonts w:hint="eastAsia" w:ascii="仿宋" w:hAnsi="仿宋" w:eastAsia="仿宋" w:cs="宋体"/>
          <w:b/>
          <w:bCs/>
          <w:szCs w:val="21"/>
        </w:rPr>
      </w:pPr>
    </w:p>
    <w:p w14:paraId="5C16451F">
      <w:pPr>
        <w:spacing w:line="500" w:lineRule="exact"/>
        <w:rPr>
          <w:rFonts w:hint="eastAsia" w:ascii="仿宋" w:hAnsi="仿宋" w:eastAsia="仿宋" w:cs="宋体"/>
          <w:b/>
          <w:bCs/>
          <w:szCs w:val="21"/>
        </w:rPr>
      </w:pPr>
      <w:r>
        <w:rPr>
          <w:rFonts w:hint="eastAsia" w:ascii="仿宋" w:hAnsi="仿宋" w:eastAsia="仿宋" w:cs="宋体"/>
          <w:b/>
          <w:bCs/>
          <w:szCs w:val="21"/>
        </w:rPr>
        <w:t xml:space="preserve">                         </w:t>
      </w:r>
    </w:p>
    <w:p w14:paraId="6D113581">
      <w:pPr>
        <w:spacing w:line="360" w:lineRule="auto"/>
        <w:ind w:firstLine="539" w:firstLineChars="257"/>
        <w:rPr>
          <w:rFonts w:hint="eastAsia" w:ascii="仿宋" w:hAnsi="仿宋" w:eastAsia="仿宋" w:cs="宋体"/>
          <w:szCs w:val="21"/>
        </w:rPr>
      </w:pPr>
    </w:p>
    <w:p w14:paraId="03710A0D">
      <w:pPr>
        <w:spacing w:line="360" w:lineRule="auto"/>
        <w:ind w:firstLine="539" w:firstLineChars="257"/>
        <w:rPr>
          <w:rFonts w:hint="eastAsia" w:ascii="仿宋" w:hAnsi="仿宋" w:eastAsia="仿宋" w:cs="宋体"/>
          <w:szCs w:val="21"/>
        </w:rPr>
      </w:pPr>
      <w:r>
        <w:rPr>
          <w:rFonts w:hint="eastAsia" w:ascii="仿宋" w:hAnsi="仿宋" w:eastAsia="仿宋" w:cs="宋体"/>
          <w:szCs w:val="21"/>
        </w:rPr>
        <w:t>单位名称：（公章）：</w:t>
      </w:r>
      <w:r>
        <w:rPr>
          <w:rFonts w:hint="eastAsia" w:ascii="仿宋" w:hAnsi="仿宋" w:eastAsia="仿宋" w:cs="宋体"/>
          <w:szCs w:val="21"/>
          <w:u w:val="single"/>
        </w:rPr>
        <w:t xml:space="preserve">                                         </w:t>
      </w:r>
    </w:p>
    <w:p w14:paraId="20E52897">
      <w:pPr>
        <w:spacing w:line="360" w:lineRule="auto"/>
        <w:ind w:firstLine="539" w:firstLineChars="257"/>
        <w:rPr>
          <w:rFonts w:hint="eastAsia" w:ascii="仿宋" w:hAnsi="仿宋" w:eastAsia="仿宋" w:cs="宋体"/>
          <w:szCs w:val="21"/>
        </w:rPr>
      </w:pPr>
      <w:r>
        <w:rPr>
          <w:rFonts w:hint="eastAsia" w:ascii="仿宋" w:hAnsi="仿宋" w:eastAsia="仿宋" w:cs="宋体"/>
          <w:szCs w:val="21"/>
        </w:rPr>
        <w:t>日期：</w:t>
      </w:r>
      <w:r>
        <w:rPr>
          <w:rFonts w:hint="eastAsia" w:ascii="仿宋" w:hAnsi="仿宋" w:eastAsia="仿宋" w:cs="宋体"/>
          <w:szCs w:val="21"/>
          <w:u w:val="single"/>
        </w:rPr>
        <w:t xml:space="preserve">         </w:t>
      </w:r>
      <w:r>
        <w:rPr>
          <w:rFonts w:hint="eastAsia" w:ascii="仿宋" w:hAnsi="仿宋" w:eastAsia="仿宋" w:cs="宋体"/>
          <w:szCs w:val="21"/>
        </w:rPr>
        <w:t>年</w:t>
      </w:r>
      <w:r>
        <w:rPr>
          <w:rFonts w:hint="eastAsia" w:ascii="仿宋" w:hAnsi="仿宋" w:eastAsia="仿宋" w:cs="宋体"/>
          <w:szCs w:val="21"/>
          <w:u w:val="single"/>
        </w:rPr>
        <w:t xml:space="preserve">     </w:t>
      </w:r>
      <w:r>
        <w:rPr>
          <w:rFonts w:hint="eastAsia" w:ascii="仿宋" w:hAnsi="仿宋" w:eastAsia="仿宋" w:cs="宋体"/>
          <w:szCs w:val="21"/>
        </w:rPr>
        <w:t xml:space="preserve">月 </w:t>
      </w:r>
      <w:r>
        <w:rPr>
          <w:rFonts w:hint="eastAsia" w:ascii="仿宋" w:hAnsi="仿宋" w:eastAsia="仿宋" w:cs="宋体"/>
          <w:szCs w:val="21"/>
          <w:u w:val="single"/>
        </w:rPr>
        <w:t xml:space="preserve">      </w:t>
      </w:r>
      <w:r>
        <w:rPr>
          <w:rFonts w:hint="eastAsia" w:ascii="仿宋" w:hAnsi="仿宋" w:eastAsia="仿宋" w:cs="宋体"/>
          <w:szCs w:val="21"/>
        </w:rPr>
        <w:t>日</w:t>
      </w:r>
    </w:p>
    <w:p w14:paraId="1AC50ADE">
      <w:pPr>
        <w:spacing w:line="900" w:lineRule="exact"/>
        <w:ind w:firstLine="1687" w:firstLineChars="800"/>
        <w:rPr>
          <w:rFonts w:hint="eastAsia" w:ascii="仿宋" w:hAnsi="仿宋" w:eastAsia="仿宋" w:cs="宋体"/>
          <w:b/>
          <w:bCs/>
          <w:szCs w:val="21"/>
        </w:rPr>
      </w:pPr>
    </w:p>
    <w:p w14:paraId="4547435D">
      <w:pPr>
        <w:spacing w:line="900" w:lineRule="exact"/>
        <w:ind w:firstLine="1687" w:firstLineChars="800"/>
        <w:rPr>
          <w:rFonts w:hint="eastAsia" w:ascii="仿宋" w:hAnsi="仿宋" w:eastAsia="仿宋" w:cs="宋体"/>
          <w:b/>
          <w:bCs/>
          <w:szCs w:val="21"/>
        </w:rPr>
      </w:pPr>
    </w:p>
    <w:p w14:paraId="589F30F7">
      <w:pPr>
        <w:spacing w:line="900" w:lineRule="exact"/>
        <w:jc w:val="center"/>
        <w:rPr>
          <w:rFonts w:hint="eastAsia" w:ascii="仿宋" w:hAnsi="仿宋" w:eastAsia="仿宋" w:cs="宋体"/>
          <w:b/>
          <w:bCs/>
          <w:szCs w:val="21"/>
        </w:rPr>
      </w:pPr>
    </w:p>
    <w:p w14:paraId="570D0EB0">
      <w:pPr>
        <w:spacing w:line="900" w:lineRule="exact"/>
        <w:jc w:val="center"/>
        <w:rPr>
          <w:rFonts w:hint="eastAsia" w:ascii="仿宋" w:hAnsi="仿宋" w:eastAsia="仿宋" w:cs="宋体"/>
          <w:b/>
          <w:bCs/>
          <w:sz w:val="32"/>
          <w:szCs w:val="32"/>
        </w:rPr>
      </w:pPr>
      <w:r>
        <w:rPr>
          <w:rFonts w:hint="eastAsia" w:ascii="仿宋" w:hAnsi="仿宋" w:eastAsia="仿宋" w:cs="宋体"/>
          <w:b/>
          <w:bCs/>
          <w:sz w:val="32"/>
          <w:szCs w:val="32"/>
        </w:rPr>
        <w:t>法定代表人授权委托证明书格式（参考）</w:t>
      </w:r>
    </w:p>
    <w:p w14:paraId="560B10D7">
      <w:pPr>
        <w:rPr>
          <w:rFonts w:hint="eastAsia" w:ascii="仿宋" w:hAnsi="仿宋" w:eastAsia="仿宋" w:cs="宋体"/>
          <w:szCs w:val="21"/>
        </w:rPr>
      </w:pPr>
    </w:p>
    <w:p w14:paraId="0A9C94E6">
      <w:pPr>
        <w:rPr>
          <w:rFonts w:hint="eastAsia" w:ascii="仿宋" w:hAnsi="仿宋" w:eastAsia="仿宋" w:cs="宋体"/>
          <w:b/>
          <w:bCs/>
          <w:szCs w:val="21"/>
        </w:rPr>
      </w:pPr>
      <w:r>
        <w:rPr>
          <w:rFonts w:hint="eastAsia" w:ascii="仿宋" w:hAnsi="仿宋" w:eastAsia="仿宋" w:cs="宋体"/>
          <w:szCs w:val="21"/>
          <w:u w:val="single"/>
        </w:rPr>
        <w:t>深圳市盐田区人民医院</w:t>
      </w:r>
      <w:r>
        <w:rPr>
          <w:rFonts w:hint="eastAsia" w:ascii="仿宋" w:hAnsi="仿宋" w:eastAsia="仿宋" w:cs="宋体"/>
          <w:b/>
          <w:bCs/>
          <w:szCs w:val="21"/>
        </w:rPr>
        <w:t>：</w:t>
      </w:r>
    </w:p>
    <w:p w14:paraId="05B27FDA">
      <w:pPr>
        <w:ind w:firstLine="630"/>
        <w:rPr>
          <w:rFonts w:hint="eastAsia" w:ascii="仿宋" w:hAnsi="仿宋" w:eastAsia="仿宋" w:cs="宋体"/>
          <w:szCs w:val="21"/>
        </w:rPr>
      </w:pPr>
    </w:p>
    <w:p w14:paraId="39645AA4">
      <w:pPr>
        <w:adjustRightInd w:val="0"/>
        <w:snapToGrid w:val="0"/>
        <w:spacing w:line="360" w:lineRule="auto"/>
        <w:ind w:firstLine="629"/>
        <w:rPr>
          <w:rFonts w:hint="eastAsia" w:ascii="仿宋" w:hAnsi="仿宋" w:eastAsia="仿宋" w:cs="宋体"/>
          <w:szCs w:val="21"/>
        </w:rPr>
      </w:pPr>
      <w:r>
        <w:rPr>
          <w:rFonts w:hint="eastAsia" w:ascii="仿宋" w:hAnsi="仿宋" w:eastAsia="仿宋" w:cs="宋体"/>
          <w:szCs w:val="21"/>
        </w:rPr>
        <w:t>现委派</w:t>
      </w:r>
      <w:r>
        <w:rPr>
          <w:rFonts w:hint="eastAsia" w:ascii="仿宋" w:hAnsi="仿宋" w:eastAsia="仿宋" w:cs="宋体"/>
          <w:szCs w:val="21"/>
          <w:u w:val="single"/>
        </w:rPr>
        <w:t xml:space="preserve">  （姓名、职务） </w:t>
      </w:r>
      <w:r>
        <w:rPr>
          <w:rFonts w:hint="eastAsia" w:ascii="仿宋" w:hAnsi="仿宋" w:eastAsia="仿宋" w:cs="宋体"/>
          <w:szCs w:val="21"/>
        </w:rPr>
        <w:t>参加贵公司组织的</w:t>
      </w:r>
      <w:r>
        <w:rPr>
          <w:rFonts w:hint="eastAsia" w:ascii="仿宋" w:hAnsi="仿宋" w:eastAsia="仿宋" w:cs="宋体"/>
          <w:b/>
          <w:bCs/>
          <w:szCs w:val="21"/>
          <w:u w:val="single"/>
        </w:rPr>
        <w:t xml:space="preserve">  </w:t>
      </w:r>
      <w:r>
        <w:rPr>
          <w:rFonts w:hint="eastAsia" w:ascii="仿宋" w:hAnsi="仿宋" w:eastAsia="仿宋" w:cs="宋体"/>
          <w:szCs w:val="21"/>
          <w:u w:val="single"/>
        </w:rPr>
        <w:t xml:space="preserve">（招标项目名称、编号） </w:t>
      </w:r>
      <w:r>
        <w:rPr>
          <w:rFonts w:hint="eastAsia" w:ascii="仿宋" w:hAnsi="仿宋" w:eastAsia="仿宋" w:cs="宋体"/>
          <w:szCs w:val="21"/>
        </w:rPr>
        <w:t>招标活动，全权代表我单位处理投标的有关事宜。</w:t>
      </w:r>
    </w:p>
    <w:p w14:paraId="230460CE">
      <w:pPr>
        <w:adjustRightInd w:val="0"/>
        <w:snapToGrid w:val="0"/>
        <w:spacing w:line="360" w:lineRule="auto"/>
        <w:ind w:firstLine="629"/>
        <w:rPr>
          <w:rFonts w:hint="eastAsia" w:ascii="仿宋" w:hAnsi="仿宋" w:eastAsia="仿宋" w:cs="宋体"/>
          <w:szCs w:val="21"/>
        </w:rPr>
      </w:pPr>
    </w:p>
    <w:p w14:paraId="5EB90827">
      <w:pPr>
        <w:ind w:firstLine="630"/>
        <w:rPr>
          <w:rFonts w:hint="eastAsia" w:ascii="仿宋" w:hAnsi="仿宋" w:eastAsia="仿宋" w:cs="宋体"/>
          <w:szCs w:val="21"/>
        </w:rPr>
      </w:pPr>
    </w:p>
    <w:p w14:paraId="58118DA1">
      <w:pPr>
        <w:adjustRightInd w:val="0"/>
        <w:snapToGrid w:val="0"/>
        <w:spacing w:line="360" w:lineRule="auto"/>
        <w:ind w:firstLine="629"/>
        <w:rPr>
          <w:rFonts w:hint="eastAsia" w:ascii="仿宋" w:hAnsi="仿宋" w:eastAsia="仿宋" w:cs="宋体"/>
          <w:b/>
          <w:bCs/>
          <w:szCs w:val="21"/>
        </w:rPr>
      </w:pPr>
      <w:r>
        <w:rPr>
          <w:rFonts w:hint="eastAsia" w:ascii="仿宋" w:hAnsi="仿宋" w:eastAsia="仿宋" w:cs="宋体"/>
          <w:b/>
          <w:bCs/>
          <w:szCs w:val="21"/>
        </w:rPr>
        <w:t>附授权代表情况：</w:t>
      </w:r>
    </w:p>
    <w:p w14:paraId="14D38AFF">
      <w:pPr>
        <w:adjustRightInd w:val="0"/>
        <w:snapToGrid w:val="0"/>
        <w:spacing w:line="360" w:lineRule="auto"/>
        <w:ind w:firstLine="629"/>
        <w:rPr>
          <w:rFonts w:hint="eastAsia" w:ascii="仿宋" w:hAnsi="仿宋" w:eastAsia="仿宋" w:cs="宋体"/>
          <w:szCs w:val="21"/>
        </w:rPr>
      </w:pPr>
      <w:r>
        <w:rPr>
          <w:rFonts w:hint="eastAsia" w:ascii="仿宋" w:hAnsi="仿宋" w:eastAsia="仿宋" w:cs="宋体"/>
          <w:szCs w:val="21"/>
        </w:rPr>
        <w:t>姓名：</w:t>
      </w:r>
      <w:r>
        <w:rPr>
          <w:rFonts w:hint="eastAsia" w:ascii="仿宋" w:hAnsi="仿宋" w:eastAsia="仿宋" w:cs="宋体"/>
          <w:b/>
          <w:bCs/>
          <w:szCs w:val="21"/>
        </w:rPr>
        <w:t xml:space="preserve">    </w:t>
      </w:r>
      <w:r>
        <w:rPr>
          <w:rFonts w:hint="eastAsia" w:ascii="仿宋" w:hAnsi="仿宋" w:eastAsia="仿宋" w:cs="宋体"/>
          <w:szCs w:val="21"/>
        </w:rPr>
        <w:t xml:space="preserve">            性别：</w:t>
      </w:r>
      <w:r>
        <w:rPr>
          <w:rFonts w:hint="eastAsia" w:ascii="仿宋" w:hAnsi="仿宋" w:eastAsia="仿宋" w:cs="宋体"/>
          <w:b/>
          <w:bCs/>
          <w:szCs w:val="21"/>
        </w:rPr>
        <w:t xml:space="preserve"> </w:t>
      </w:r>
    </w:p>
    <w:p w14:paraId="56A53190">
      <w:pPr>
        <w:adjustRightInd w:val="0"/>
        <w:snapToGrid w:val="0"/>
        <w:spacing w:line="360" w:lineRule="auto"/>
        <w:ind w:firstLine="629"/>
        <w:rPr>
          <w:rFonts w:hint="eastAsia" w:ascii="仿宋" w:hAnsi="仿宋" w:eastAsia="仿宋" w:cs="宋体"/>
          <w:b/>
          <w:bCs/>
          <w:szCs w:val="21"/>
        </w:rPr>
      </w:pPr>
      <w:r>
        <w:rPr>
          <w:rFonts w:hint="eastAsia" w:ascii="仿宋" w:hAnsi="仿宋" w:eastAsia="仿宋" w:cs="宋体"/>
          <w:szCs w:val="21"/>
        </w:rPr>
        <w:t>年龄：</w:t>
      </w:r>
      <w:r>
        <w:rPr>
          <w:rFonts w:hint="eastAsia" w:ascii="仿宋" w:hAnsi="仿宋" w:eastAsia="仿宋" w:cs="宋体"/>
          <w:b/>
          <w:bCs/>
          <w:szCs w:val="21"/>
        </w:rPr>
        <w:t xml:space="preserve"> </w:t>
      </w:r>
      <w:r>
        <w:rPr>
          <w:rFonts w:hint="eastAsia" w:ascii="仿宋" w:hAnsi="仿宋" w:eastAsia="仿宋" w:cs="宋体"/>
          <w:szCs w:val="21"/>
        </w:rPr>
        <w:t xml:space="preserve">            </w:t>
      </w:r>
    </w:p>
    <w:p w14:paraId="0C8E1129">
      <w:pPr>
        <w:adjustRightInd w:val="0"/>
        <w:snapToGrid w:val="0"/>
        <w:spacing w:line="360" w:lineRule="auto"/>
        <w:ind w:firstLine="629"/>
        <w:rPr>
          <w:rFonts w:hint="eastAsia" w:ascii="仿宋" w:hAnsi="仿宋" w:eastAsia="仿宋" w:cs="宋体"/>
          <w:szCs w:val="21"/>
        </w:rPr>
      </w:pPr>
      <w:r>
        <w:rPr>
          <w:rFonts w:hint="eastAsia" w:ascii="仿宋" w:hAnsi="仿宋" w:eastAsia="仿宋" w:cs="宋体"/>
          <w:szCs w:val="21"/>
        </w:rPr>
        <w:t>职务：</w:t>
      </w:r>
    </w:p>
    <w:p w14:paraId="4F4BF9BA">
      <w:pPr>
        <w:adjustRightInd w:val="0"/>
        <w:snapToGrid w:val="0"/>
        <w:spacing w:line="360" w:lineRule="auto"/>
        <w:ind w:firstLine="629"/>
        <w:rPr>
          <w:rFonts w:hint="eastAsia" w:ascii="仿宋" w:hAnsi="仿宋" w:eastAsia="仿宋" w:cs="宋体"/>
          <w:szCs w:val="21"/>
        </w:rPr>
      </w:pPr>
      <w:r>
        <w:rPr>
          <w:rFonts w:hint="eastAsia" w:ascii="仿宋" w:hAnsi="仿宋" w:eastAsia="仿宋" w:cs="宋体"/>
          <w:szCs w:val="21"/>
        </w:rPr>
        <w:t>身份证号码：</w:t>
      </w:r>
    </w:p>
    <w:p w14:paraId="1425307B">
      <w:pPr>
        <w:adjustRightInd w:val="0"/>
        <w:snapToGrid w:val="0"/>
        <w:spacing w:line="360" w:lineRule="auto"/>
        <w:ind w:firstLine="629"/>
        <w:rPr>
          <w:rFonts w:hint="eastAsia" w:ascii="仿宋" w:hAnsi="仿宋" w:eastAsia="仿宋" w:cs="宋体"/>
          <w:b/>
          <w:bCs/>
          <w:szCs w:val="21"/>
        </w:rPr>
      </w:pPr>
      <w:r>
        <w:rPr>
          <w:rFonts w:hint="eastAsia" w:ascii="仿宋" w:hAnsi="仿宋" w:eastAsia="仿宋" w:cs="宋体"/>
          <w:szCs w:val="21"/>
        </w:rPr>
        <w:t>邮编：</w:t>
      </w:r>
      <w:r>
        <w:rPr>
          <w:rFonts w:hint="eastAsia" w:ascii="仿宋" w:hAnsi="仿宋" w:eastAsia="仿宋" w:cs="宋体"/>
          <w:b/>
          <w:bCs/>
          <w:szCs w:val="21"/>
        </w:rPr>
        <w:t xml:space="preserve"> </w:t>
      </w:r>
    </w:p>
    <w:p w14:paraId="7049DECB">
      <w:pPr>
        <w:adjustRightInd w:val="0"/>
        <w:snapToGrid w:val="0"/>
        <w:spacing w:line="360" w:lineRule="auto"/>
        <w:ind w:firstLine="629"/>
        <w:rPr>
          <w:rFonts w:hint="eastAsia" w:ascii="仿宋" w:hAnsi="仿宋" w:eastAsia="仿宋" w:cs="宋体"/>
          <w:szCs w:val="21"/>
        </w:rPr>
      </w:pPr>
      <w:r>
        <w:rPr>
          <w:rFonts w:hint="eastAsia" w:ascii="仿宋" w:hAnsi="仿宋" w:eastAsia="仿宋" w:cs="宋体"/>
          <w:szCs w:val="21"/>
        </w:rPr>
        <w:t>通讯地址：</w:t>
      </w:r>
      <w:r>
        <w:rPr>
          <w:rFonts w:hint="eastAsia" w:ascii="仿宋" w:hAnsi="仿宋" w:eastAsia="仿宋" w:cs="宋体"/>
          <w:b/>
          <w:bCs/>
          <w:szCs w:val="21"/>
        </w:rPr>
        <w:t xml:space="preserve"> </w:t>
      </w:r>
    </w:p>
    <w:p w14:paraId="26866C5D">
      <w:pPr>
        <w:adjustRightInd w:val="0"/>
        <w:snapToGrid w:val="0"/>
        <w:spacing w:line="360" w:lineRule="auto"/>
        <w:ind w:firstLine="629"/>
        <w:rPr>
          <w:rFonts w:hint="eastAsia" w:ascii="仿宋" w:hAnsi="仿宋" w:eastAsia="仿宋" w:cs="宋体"/>
          <w:szCs w:val="21"/>
        </w:rPr>
      </w:pPr>
      <w:r>
        <w:rPr>
          <w:rFonts w:hint="eastAsia" w:ascii="仿宋" w:hAnsi="仿宋" w:eastAsia="仿宋" w:cs="宋体"/>
          <w:szCs w:val="21"/>
        </w:rPr>
        <w:t>电话：</w:t>
      </w:r>
    </w:p>
    <w:p w14:paraId="67353018">
      <w:pPr>
        <w:adjustRightInd w:val="0"/>
        <w:snapToGrid w:val="0"/>
        <w:spacing w:line="360" w:lineRule="auto"/>
        <w:ind w:firstLine="629"/>
        <w:rPr>
          <w:rFonts w:hint="eastAsia" w:ascii="仿宋" w:hAnsi="仿宋" w:eastAsia="仿宋" w:cs="宋体"/>
          <w:szCs w:val="21"/>
        </w:rPr>
      </w:pPr>
      <w:r>
        <w:rPr>
          <w:rFonts w:hint="eastAsia" w:ascii="仿宋" w:hAnsi="仿宋" w:eastAsia="仿宋" w:cs="宋体"/>
          <w:szCs w:val="21"/>
        </w:rPr>
        <w:t xml:space="preserve"> </w:t>
      </w:r>
    </w:p>
    <w:p w14:paraId="539F9EF7">
      <w:pPr>
        <w:ind w:firstLine="630"/>
        <w:rPr>
          <w:rFonts w:hint="eastAsia" w:ascii="仿宋" w:hAnsi="仿宋" w:eastAsia="仿宋" w:cs="宋体"/>
          <w:szCs w:val="21"/>
        </w:rPr>
      </w:pPr>
      <w:r>
        <w:rPr>
          <w:rFonts w:hint="eastAsia" w:ascii="仿宋" w:hAnsi="仿宋" w:eastAsia="仿宋" w:cs="宋体"/>
          <w:szCs w:val="21"/>
        </w:rPr>
        <w:t>单位名称：（公章）</w:t>
      </w:r>
    </w:p>
    <w:p w14:paraId="124F9A14">
      <w:pPr>
        <w:ind w:firstLine="630"/>
        <w:rPr>
          <w:rFonts w:hint="eastAsia" w:ascii="仿宋" w:hAnsi="仿宋" w:eastAsia="仿宋" w:cs="宋体"/>
          <w:szCs w:val="21"/>
        </w:rPr>
      </w:pPr>
    </w:p>
    <w:p w14:paraId="071797C1">
      <w:pPr>
        <w:ind w:firstLine="630"/>
        <w:rPr>
          <w:rFonts w:hint="eastAsia" w:ascii="仿宋" w:hAnsi="仿宋" w:eastAsia="仿宋" w:cs="宋体"/>
          <w:szCs w:val="21"/>
        </w:rPr>
      </w:pPr>
      <w:r>
        <w:rPr>
          <w:rFonts w:hint="eastAsia" w:ascii="仿宋" w:hAnsi="仿宋" w:eastAsia="仿宋" w:cs="宋体"/>
          <w:szCs w:val="21"/>
        </w:rPr>
        <w:t>法人代表：（签章）</w:t>
      </w:r>
    </w:p>
    <w:p w14:paraId="26FC511D">
      <w:pPr>
        <w:ind w:firstLine="630"/>
        <w:rPr>
          <w:rFonts w:hint="eastAsia" w:ascii="仿宋" w:hAnsi="仿宋" w:eastAsia="仿宋" w:cs="宋体"/>
          <w:szCs w:val="21"/>
        </w:rPr>
      </w:pPr>
    </w:p>
    <w:p w14:paraId="2F94A309">
      <w:pPr>
        <w:adjustRightInd w:val="0"/>
        <w:snapToGrid w:val="0"/>
        <w:spacing w:line="300" w:lineRule="auto"/>
        <w:ind w:firstLine="5317" w:firstLineChars="2532"/>
        <w:rPr>
          <w:rFonts w:hint="eastAsia" w:ascii="仿宋" w:hAnsi="仿宋" w:eastAsia="仿宋" w:cs="宋体"/>
          <w:szCs w:val="21"/>
        </w:rPr>
      </w:pPr>
      <w:r>
        <w:rPr>
          <w:rFonts w:hint="eastAsia" w:ascii="仿宋" w:hAnsi="仿宋" w:eastAsia="仿宋" w:cs="宋体"/>
          <w:szCs w:val="21"/>
        </w:rPr>
        <w:t>年</w:t>
      </w:r>
      <w:r>
        <w:rPr>
          <w:rFonts w:hint="eastAsia" w:ascii="仿宋" w:hAnsi="仿宋" w:eastAsia="仿宋" w:cs="宋体"/>
          <w:b/>
          <w:bCs/>
          <w:szCs w:val="21"/>
        </w:rPr>
        <w:t xml:space="preserve">    </w:t>
      </w:r>
      <w:r>
        <w:rPr>
          <w:rFonts w:hint="eastAsia" w:ascii="仿宋" w:hAnsi="仿宋" w:eastAsia="仿宋" w:cs="宋体"/>
          <w:szCs w:val="21"/>
        </w:rPr>
        <w:t>月</w:t>
      </w:r>
      <w:r>
        <w:rPr>
          <w:rFonts w:hint="eastAsia" w:ascii="仿宋" w:hAnsi="仿宋" w:eastAsia="仿宋" w:cs="宋体"/>
          <w:b/>
          <w:bCs/>
          <w:szCs w:val="21"/>
        </w:rPr>
        <w:t xml:space="preserve">   </w:t>
      </w:r>
      <w:r>
        <w:rPr>
          <w:rFonts w:hint="eastAsia" w:ascii="仿宋" w:hAnsi="仿宋" w:eastAsia="仿宋" w:cs="宋体"/>
          <w:szCs w:val="21"/>
        </w:rPr>
        <w:t>日</w:t>
      </w:r>
    </w:p>
    <w:p w14:paraId="6BEB5583">
      <w:pPr>
        <w:spacing w:line="440" w:lineRule="exact"/>
        <w:rPr>
          <w:rFonts w:hint="eastAsia" w:ascii="仿宋" w:hAnsi="仿宋" w:eastAsia="仿宋" w:cs="宋体"/>
          <w:szCs w:val="21"/>
        </w:rPr>
      </w:pPr>
      <w:bookmarkStart w:id="36" w:name="_Toc226217114"/>
      <w:r>
        <w:rPr>
          <w:rFonts w:hint="eastAsia" w:ascii="仿宋" w:hAnsi="仿宋" w:eastAsia="仿宋" w:cs="宋体"/>
          <w:szCs w:val="21"/>
          <w:lang/>
        </w:rPr>
        <mc:AlternateContent>
          <mc:Choice Requires="wps">
            <w:drawing>
              <wp:anchor distT="0" distB="0" distL="114300" distR="114300" simplePos="0" relativeHeight="251660288" behindDoc="0" locked="0" layoutInCell="1" allowOverlap="1">
                <wp:simplePos x="0" y="0"/>
                <wp:positionH relativeFrom="column">
                  <wp:posOffset>2821305</wp:posOffset>
                </wp:positionH>
                <wp:positionV relativeFrom="paragraph">
                  <wp:posOffset>71120</wp:posOffset>
                </wp:positionV>
                <wp:extent cx="3086100" cy="1981200"/>
                <wp:effectExtent l="4445" t="5080" r="18415" b="10160"/>
                <wp:wrapNone/>
                <wp:docPr id="2"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EE1D03"/>
                        </w:txbxContent>
                      </wps:txbx>
                      <wps:bodyPr wrap="square" upright="1"/>
                    </wps:wsp>
                  </a:graphicData>
                </a:graphic>
              </wp:anchor>
            </w:drawing>
          </mc:Choice>
          <mc:Fallback>
            <w:pict>
              <v:rect id="Rectangle 3" o:spid="_x0000_s1026" o:spt="1" style="position:absolute;left:0pt;margin-left:222.15pt;margin-top:5.6pt;height:156pt;width:243pt;z-index:251660288;mso-width-relative:page;mso-height-relative:page;" fillcolor="#FFFFFF" filled="t" stroked="t" coordsize="21600,21600" o:gfxdata="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7NqzPXAAAACgEAAA8AAAAAAAAAAQAgAAAAIgAAAGRycy9kb3du&#10;cmV2LnhtbFBLAQIUABQAAAAIAIdO4kArCpr+AAIAADsEAAAOAAAAAAAAAAEAIAAAACYBAABkcnMv&#10;ZTJvRG9jLnhtbFBLBQYAAAAABgAGAFkBAACYBQAAAAA=&#10;">
                <v:fill on="t" focussize="0,0"/>
                <v:stroke color="#000000" joinstyle="miter"/>
                <v:imagedata o:title=""/>
                <o:lock v:ext="edit" aspectratio="f"/>
                <v:textbox>
                  <w:txbxContent>
                    <w:p w14:paraId="73EE1D03"/>
                  </w:txbxContent>
                </v:textbox>
              </v:rect>
            </w:pict>
          </mc:Fallback>
        </mc:AlternateContent>
      </w:r>
      <w:r>
        <w:rPr>
          <w:rFonts w:hint="eastAsia" w:ascii="仿宋" w:hAnsi="仿宋" w:eastAsia="仿宋" w:cs="宋体"/>
          <w:szCs w:val="21"/>
        </w:rPr>
        <mc:AlternateContent>
          <mc:Choice Requires="wps">
            <w:drawing>
              <wp:anchor distT="0" distB="0" distL="114300" distR="114300" simplePos="0" relativeHeight="251659264" behindDoc="0" locked="0" layoutInCell="1" allowOverlap="1">
                <wp:simplePos x="0" y="0"/>
                <wp:positionH relativeFrom="column">
                  <wp:posOffset>-483870</wp:posOffset>
                </wp:positionH>
                <wp:positionV relativeFrom="paragraph">
                  <wp:posOffset>71120</wp:posOffset>
                </wp:positionV>
                <wp:extent cx="3086100" cy="1981200"/>
                <wp:effectExtent l="4445" t="5080" r="18415" b="10160"/>
                <wp:wrapNone/>
                <wp:docPr id="1"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5053B6">
                            <w:pPr>
                              <w:jc w:val="center"/>
                            </w:pPr>
                          </w:p>
                        </w:txbxContent>
                      </wps:txbx>
                      <wps:bodyPr wrap="square" upright="1"/>
                    </wps:wsp>
                  </a:graphicData>
                </a:graphic>
              </wp:anchor>
            </w:drawing>
          </mc:Choice>
          <mc:Fallback>
            <w:pict>
              <v:rect id="Rectangle 2" o:spid="_x0000_s1026" o:spt="1" style="position:absolute;left:0pt;margin-left:-38.1pt;margin-top:5.6pt;height:156pt;width:243pt;z-index:251659264;mso-width-relative:page;mso-height-relative:page;" fillcolor="#FFFFFF" filled="t" stroked="t" coordsize="21600,21600" o:gfxdata="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hZ2nbYAAAACgEAAA8AAAAAAAAAAQAgAAAAIgAAAGRycy9kb3du&#10;cmV2LnhtbFBLAQIUABQAAAAIAIdO4kDHy0Yd/wEAADsEAAAOAAAAAAAAAAEAIAAAACcBAABkcnMv&#10;ZTJvRG9jLnhtbFBLBQYAAAAABgAGAFkBAACYBQAAAAA=&#10;">
                <v:fill on="t" focussize="0,0"/>
                <v:stroke color="#000000" joinstyle="miter"/>
                <v:imagedata o:title=""/>
                <o:lock v:ext="edit" aspectratio="f"/>
                <v:textbox>
                  <w:txbxContent>
                    <w:p w14:paraId="7D5053B6">
                      <w:pPr>
                        <w:jc w:val="center"/>
                      </w:pPr>
                    </w:p>
                  </w:txbxContent>
                </v:textbox>
              </v:rect>
            </w:pict>
          </mc:Fallback>
        </mc:AlternateContent>
      </w:r>
      <w:bookmarkEnd w:id="36"/>
    </w:p>
    <w:p w14:paraId="1B3ECBE5">
      <w:pPr>
        <w:spacing w:line="440" w:lineRule="exact"/>
        <w:rPr>
          <w:rFonts w:hint="eastAsia" w:ascii="仿宋" w:hAnsi="仿宋" w:eastAsia="仿宋" w:cs="宋体"/>
          <w:szCs w:val="21"/>
        </w:rPr>
      </w:pPr>
    </w:p>
    <w:p w14:paraId="0F6899A8">
      <w:pPr>
        <w:spacing w:line="440" w:lineRule="exact"/>
        <w:rPr>
          <w:rFonts w:hint="eastAsia" w:ascii="仿宋" w:hAnsi="仿宋" w:eastAsia="仿宋" w:cs="宋体"/>
          <w:szCs w:val="21"/>
        </w:rPr>
      </w:pPr>
    </w:p>
    <w:p w14:paraId="35C2F6F4">
      <w:pPr>
        <w:spacing w:line="440" w:lineRule="exact"/>
        <w:rPr>
          <w:rFonts w:hint="eastAsia" w:ascii="仿宋" w:hAnsi="仿宋" w:eastAsia="仿宋" w:cs="宋体"/>
          <w:szCs w:val="21"/>
        </w:rPr>
      </w:pPr>
    </w:p>
    <w:p w14:paraId="3DB468ED">
      <w:pPr>
        <w:spacing w:line="440" w:lineRule="exact"/>
        <w:rPr>
          <w:rFonts w:hint="eastAsia" w:ascii="仿宋" w:hAnsi="仿宋" w:eastAsia="仿宋" w:cs="宋体"/>
          <w:szCs w:val="21"/>
        </w:rPr>
      </w:pPr>
    </w:p>
    <w:p w14:paraId="6669ADC2">
      <w:pPr>
        <w:tabs>
          <w:tab w:val="left" w:pos="5115"/>
        </w:tabs>
        <w:spacing w:line="440" w:lineRule="exact"/>
        <w:rPr>
          <w:rFonts w:hint="eastAsia" w:ascii="仿宋" w:hAnsi="仿宋" w:eastAsia="仿宋" w:cs="宋体"/>
          <w:szCs w:val="21"/>
        </w:rPr>
      </w:pPr>
      <w:r>
        <w:rPr>
          <w:rFonts w:hint="eastAsia" w:ascii="仿宋" w:hAnsi="仿宋" w:eastAsia="仿宋" w:cs="宋体"/>
          <w:szCs w:val="21"/>
        </w:rPr>
        <w:tab/>
      </w:r>
    </w:p>
    <w:p w14:paraId="1E3597B7">
      <w:pPr>
        <w:spacing w:line="440" w:lineRule="exact"/>
        <w:rPr>
          <w:rFonts w:hint="eastAsia" w:ascii="仿宋" w:hAnsi="仿宋" w:eastAsia="仿宋" w:cs="宋体"/>
          <w:szCs w:val="21"/>
        </w:rPr>
      </w:pPr>
    </w:p>
    <w:p w14:paraId="2938672B">
      <w:pPr>
        <w:adjustRightInd w:val="0"/>
        <w:snapToGrid w:val="0"/>
        <w:spacing w:line="300" w:lineRule="auto"/>
        <w:ind w:firstLine="5008" w:firstLineChars="2385"/>
        <w:rPr>
          <w:rFonts w:hint="eastAsia" w:ascii="仿宋" w:hAnsi="仿宋" w:eastAsia="仿宋" w:cs="宋体"/>
          <w:szCs w:val="21"/>
        </w:rPr>
      </w:pPr>
    </w:p>
    <w:p w14:paraId="7CF47392">
      <w:pPr>
        <w:adjustRightInd w:val="0"/>
        <w:snapToGrid w:val="0"/>
        <w:spacing w:line="300" w:lineRule="auto"/>
        <w:rPr>
          <w:rFonts w:hint="eastAsia" w:ascii="仿宋" w:hAnsi="仿宋" w:eastAsia="仿宋" w:cs="宋体"/>
          <w:szCs w:val="21"/>
        </w:rPr>
      </w:pPr>
    </w:p>
    <w:p w14:paraId="67FBF11D">
      <w:pPr>
        <w:adjustRightInd w:val="0"/>
        <w:snapToGrid w:val="0"/>
        <w:spacing w:line="300" w:lineRule="auto"/>
        <w:rPr>
          <w:rFonts w:hint="eastAsia" w:ascii="仿宋" w:hAnsi="仿宋" w:eastAsia="仿宋" w:cs="宋体"/>
          <w:b/>
          <w:snapToGrid w:val="0"/>
          <w:kern w:val="0"/>
          <w:szCs w:val="21"/>
        </w:rPr>
      </w:pPr>
      <w:r>
        <w:rPr>
          <w:rFonts w:hint="eastAsia" w:ascii="仿宋" w:hAnsi="仿宋" w:eastAsia="仿宋" w:cs="宋体"/>
          <w:b/>
          <w:szCs w:val="21"/>
        </w:rPr>
        <w:t>注：法定代表人证明书和法定代表人授权委托证明书除装订于投标文件中外，还须另置一份按“投标人须知”18.3项要求单独密封。</w:t>
      </w:r>
    </w:p>
    <w:p w14:paraId="11C7B90B">
      <w:pPr>
        <w:adjustRightInd w:val="0"/>
        <w:snapToGrid w:val="0"/>
        <w:spacing w:line="300" w:lineRule="auto"/>
        <w:ind w:right="420"/>
        <w:rPr>
          <w:rFonts w:hint="eastAsia" w:ascii="仿宋" w:hAnsi="仿宋" w:eastAsia="仿宋" w:cs="宋体"/>
          <w:szCs w:val="21"/>
        </w:rPr>
      </w:pPr>
    </w:p>
    <w:sectPr>
      <w:headerReference r:id="rId3" w:type="default"/>
      <w:footerReference r:id="rId4" w:type="default"/>
      <w:footerReference r:id="rId5" w:type="even"/>
      <w:pgSz w:w="11906" w:h="16838"/>
      <w:pgMar w:top="1474" w:right="1247" w:bottom="1304" w:left="153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_x000B__x000C_">
    <w:altName w:val="Times New Roman"/>
    <w:panose1 w:val="00000000000000000000"/>
    <w:charset w:val="00"/>
    <w:family w:val="roman"/>
    <w:pitch w:val="default"/>
    <w:sig w:usb0="00000000" w:usb1="00000000" w:usb2="00000000"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经典等线简">
    <w:altName w:val="宋体"/>
    <w:panose1 w:val="00000000000000000000"/>
    <w:charset w:val="86"/>
    <w:family w:val="modern"/>
    <w:pitch w:val="default"/>
    <w:sig w:usb0="00000000" w:usb1="00000000" w:usb2="0000001E"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6AF56">
    <w:pPr>
      <w:pStyle w:val="18"/>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lang/>
      </w:rPr>
      <w:t>32</w:t>
    </w:r>
    <w:r>
      <w:rPr>
        <w:rStyle w:val="30"/>
      </w:rPr>
      <w:fldChar w:fldCharType="end"/>
    </w:r>
  </w:p>
  <w:p w14:paraId="59187FFD">
    <w:pPr>
      <w:pStyle w:val="18"/>
      <w:ind w:right="360"/>
      <w:rPr>
        <w:rFonts w:hint="eastAsia"/>
      </w:rPr>
    </w:pPr>
    <w:r>
      <w:rPr>
        <w:rFonts w:hint="eastAsia"/>
      </w:rPr>
      <w:t xml:space="preserve">                                             </w:t>
    </w:r>
    <w:r>
      <w:rPr>
        <w:rFonts w:hint="eastAsia"/>
        <w:sz w:val="21"/>
      </w:rPr>
      <w:t xml:space="preserve">  </w:t>
    </w:r>
    <w:r>
      <w:rPr>
        <w:rFonts w:hint="eastAsia"/>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EED97">
    <w:pPr>
      <w:pStyle w:val="18"/>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lang/>
      </w:rPr>
      <w:t>3</w:t>
    </w:r>
    <w:r>
      <w:rPr>
        <w:rStyle w:val="30"/>
      </w:rPr>
      <w:fldChar w:fldCharType="end"/>
    </w:r>
  </w:p>
  <w:p w14:paraId="26D84468">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16175">
    <w:pPr>
      <w:adjustRightInd w:val="0"/>
      <w:snapToGrid w:val="0"/>
      <w:spacing w:line="300" w:lineRule="auto"/>
      <w:rPr>
        <w:rFonts w:hint="eastAsia" w:ascii="经典等线简"/>
        <w:b/>
        <w:snapToGrid w:val="0"/>
        <w:kern w:val="0"/>
        <w:sz w:val="32"/>
      </w:rPr>
    </w:pPr>
    <w:r>
      <w:rPr>
        <w:rFonts w:hint="eastAsia"/>
        <w:sz w:val="18"/>
        <w:szCs w:val="18"/>
      </w:rPr>
      <w:t>深圳市盐田区人民医院五分类血常规分析仪+C反应蛋白一体机采购招标文件  招标编号：YTYY-20240912-YLSB055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43C2B"/>
    <w:multiLevelType w:val="multilevel"/>
    <w:tmpl w:val="93743C2B"/>
    <w:lvl w:ilvl="0" w:tentative="0">
      <w:start w:val="1"/>
      <w:numFmt w:val="chineseCounting"/>
      <w:suff w:val="nothing"/>
      <w:lvlText w:val="%1、"/>
      <w:lvlJc w:val="left"/>
      <w:pPr>
        <w:ind w:left="20" w:firstLine="400"/>
      </w:pPr>
      <w:rPr>
        <w:rFonts w:hint="eastAsia"/>
      </w:rPr>
    </w:lvl>
    <w:lvl w:ilvl="1" w:tentative="0">
      <w:start w:val="1"/>
      <w:numFmt w:val="decimal"/>
      <w:suff w:val="nothing"/>
      <w:lvlText w:val="%2．"/>
      <w:lvlJc w:val="left"/>
      <w:pPr>
        <w:ind w:left="20" w:firstLine="400"/>
      </w:pPr>
      <w:rPr>
        <w:rFonts w:hint="eastAsia"/>
      </w:rPr>
    </w:lvl>
    <w:lvl w:ilvl="2" w:tentative="0">
      <w:start w:val="1"/>
      <w:numFmt w:val="decimal"/>
      <w:suff w:val="nothing"/>
      <w:lvlText w:val="（%3）"/>
      <w:lvlJc w:val="left"/>
      <w:pPr>
        <w:ind w:left="20" w:firstLine="402"/>
      </w:pPr>
      <w:rPr>
        <w:rFonts w:hint="eastAsia"/>
      </w:rPr>
    </w:lvl>
    <w:lvl w:ilvl="3" w:tentative="0">
      <w:start w:val="1"/>
      <w:numFmt w:val="decimalEnclosedCircleChinese"/>
      <w:suff w:val="nothing"/>
      <w:lvlText w:val="%4 "/>
      <w:lvlJc w:val="left"/>
      <w:pPr>
        <w:ind w:left="20" w:firstLine="402"/>
      </w:pPr>
      <w:rPr>
        <w:rFonts w:hint="eastAsia"/>
      </w:rPr>
    </w:lvl>
    <w:lvl w:ilvl="4" w:tentative="0">
      <w:start w:val="1"/>
      <w:numFmt w:val="decimal"/>
      <w:suff w:val="nothing"/>
      <w:lvlText w:val="%5）"/>
      <w:lvlJc w:val="left"/>
      <w:pPr>
        <w:ind w:left="20" w:firstLine="402"/>
      </w:pPr>
      <w:rPr>
        <w:rFonts w:hint="eastAsia"/>
      </w:rPr>
    </w:lvl>
    <w:lvl w:ilvl="5" w:tentative="0">
      <w:start w:val="1"/>
      <w:numFmt w:val="lowerLetter"/>
      <w:suff w:val="nothing"/>
      <w:lvlText w:val="%6．"/>
      <w:lvlJc w:val="left"/>
      <w:pPr>
        <w:ind w:left="20" w:firstLine="402"/>
      </w:pPr>
      <w:rPr>
        <w:rFonts w:hint="eastAsia"/>
      </w:rPr>
    </w:lvl>
    <w:lvl w:ilvl="6" w:tentative="0">
      <w:start w:val="1"/>
      <w:numFmt w:val="lowerLetter"/>
      <w:suff w:val="nothing"/>
      <w:lvlText w:val="%7）"/>
      <w:lvlJc w:val="left"/>
      <w:pPr>
        <w:ind w:left="20" w:firstLine="402"/>
      </w:pPr>
      <w:rPr>
        <w:rFonts w:hint="eastAsia"/>
      </w:rPr>
    </w:lvl>
    <w:lvl w:ilvl="7" w:tentative="0">
      <w:start w:val="1"/>
      <w:numFmt w:val="lowerRoman"/>
      <w:suff w:val="nothing"/>
      <w:lvlText w:val="%8. "/>
      <w:lvlJc w:val="left"/>
      <w:pPr>
        <w:ind w:left="20" w:firstLine="402"/>
      </w:pPr>
      <w:rPr>
        <w:rFonts w:hint="eastAsia"/>
      </w:rPr>
    </w:lvl>
    <w:lvl w:ilvl="8" w:tentative="0">
      <w:start w:val="1"/>
      <w:numFmt w:val="lowerRoman"/>
      <w:suff w:val="nothing"/>
      <w:lvlText w:val="%9）"/>
      <w:lvlJc w:val="left"/>
      <w:pPr>
        <w:ind w:left="20" w:firstLine="402"/>
      </w:pPr>
      <w:rPr>
        <w:rFonts w:hint="eastAsia"/>
      </w:rPr>
    </w:lvl>
  </w:abstractNum>
  <w:abstractNum w:abstractNumId="1">
    <w:nsid w:val="937574EC"/>
    <w:multiLevelType w:val="singleLevel"/>
    <w:tmpl w:val="937574EC"/>
    <w:lvl w:ilvl="0" w:tentative="0">
      <w:start w:val="1"/>
      <w:numFmt w:val="decimal"/>
      <w:lvlText w:val="%1"/>
      <w:lvlJc w:val="center"/>
      <w:pPr>
        <w:tabs>
          <w:tab w:val="left" w:pos="397"/>
        </w:tabs>
        <w:ind w:left="874" w:hanging="454"/>
      </w:pPr>
      <w:rPr>
        <w:rFonts w:hint="default"/>
      </w:rPr>
    </w:lvl>
  </w:abstractNum>
  <w:abstractNum w:abstractNumId="2">
    <w:nsid w:val="C66F0311"/>
    <w:multiLevelType w:val="singleLevel"/>
    <w:tmpl w:val="C66F0311"/>
    <w:lvl w:ilvl="0" w:tentative="0">
      <w:start w:val="1"/>
      <w:numFmt w:val="decimal"/>
      <w:suff w:val="nothing"/>
      <w:lvlText w:val="%1、"/>
      <w:lvlJc w:val="left"/>
    </w:lvl>
  </w:abstractNum>
  <w:abstractNum w:abstractNumId="3">
    <w:nsid w:val="EBB55D03"/>
    <w:multiLevelType w:val="singleLevel"/>
    <w:tmpl w:val="EBB55D03"/>
    <w:lvl w:ilvl="0" w:tentative="0">
      <w:start w:val="2"/>
      <w:numFmt w:val="decimal"/>
      <w:suff w:val="nothing"/>
      <w:lvlText w:val="%1、"/>
      <w:lvlJc w:val="left"/>
    </w:lvl>
  </w:abstractNum>
  <w:abstractNum w:abstractNumId="4">
    <w:nsid w:val="FFFFFF81"/>
    <w:multiLevelType w:val="singleLevel"/>
    <w:tmpl w:val="FFFFFF81"/>
    <w:lvl w:ilvl="0" w:tentative="0">
      <w:start w:val="1"/>
      <w:numFmt w:val="bullet"/>
      <w:pStyle w:val="6"/>
      <w:lvlText w:val=""/>
      <w:lvlJc w:val="left"/>
      <w:pPr>
        <w:tabs>
          <w:tab w:val="left" w:pos="1620"/>
        </w:tabs>
        <w:ind w:left="1620" w:hanging="360"/>
      </w:pPr>
      <w:rPr>
        <w:rFonts w:hint="default" w:ascii="Wingdings" w:hAnsi="Wingdings"/>
      </w:rPr>
    </w:lvl>
  </w:abstractNum>
  <w:abstractNum w:abstractNumId="5">
    <w:nsid w:val="FFFFFF83"/>
    <w:multiLevelType w:val="singleLevel"/>
    <w:tmpl w:val="FFFFFF83"/>
    <w:lvl w:ilvl="0" w:tentative="0">
      <w:start w:val="1"/>
      <w:numFmt w:val="bullet"/>
      <w:pStyle w:val="47"/>
      <w:lvlText w:val=""/>
      <w:lvlJc w:val="left"/>
      <w:pPr>
        <w:tabs>
          <w:tab w:val="left" w:pos="780"/>
        </w:tabs>
        <w:ind w:left="780" w:hanging="360"/>
      </w:pPr>
      <w:rPr>
        <w:rFonts w:hint="default" w:ascii="Wingdings" w:hAnsi="Wingdings"/>
      </w:rPr>
    </w:lvl>
  </w:abstractNum>
  <w:abstractNum w:abstractNumId="6">
    <w:nsid w:val="FFFFFF89"/>
    <w:multiLevelType w:val="singleLevel"/>
    <w:tmpl w:val="FFFFFF89"/>
    <w:lvl w:ilvl="0" w:tentative="0">
      <w:start w:val="1"/>
      <w:numFmt w:val="bullet"/>
      <w:pStyle w:val="8"/>
      <w:lvlText w:val=""/>
      <w:lvlJc w:val="left"/>
      <w:pPr>
        <w:tabs>
          <w:tab w:val="left" w:pos="360"/>
        </w:tabs>
        <w:ind w:left="360" w:hanging="360"/>
      </w:pPr>
      <w:rPr>
        <w:rFonts w:hint="default" w:ascii="Wingdings" w:hAnsi="Wingdings"/>
      </w:rPr>
    </w:lvl>
  </w:abstractNum>
  <w:abstractNum w:abstractNumId="7">
    <w:nsid w:val="67421B33"/>
    <w:multiLevelType w:val="multilevel"/>
    <w:tmpl w:val="67421B3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5"/>
  </w:num>
  <w:num w:numId="4">
    <w:abstractNumId w:val="0"/>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YjM3MDRmYjY4Y2VlYTQ4ZDZhOWMxZTFjMmE4MTcifQ=="/>
  </w:docVars>
  <w:rsids>
    <w:rsidRoot w:val="006E0416"/>
    <w:rsid w:val="0000738A"/>
    <w:rsid w:val="00010492"/>
    <w:rsid w:val="00015830"/>
    <w:rsid w:val="00017304"/>
    <w:rsid w:val="00022E5B"/>
    <w:rsid w:val="00023E04"/>
    <w:rsid w:val="00026C71"/>
    <w:rsid w:val="00026F6A"/>
    <w:rsid w:val="00031120"/>
    <w:rsid w:val="00031252"/>
    <w:rsid w:val="0003711F"/>
    <w:rsid w:val="00037D3B"/>
    <w:rsid w:val="0004035F"/>
    <w:rsid w:val="000426FB"/>
    <w:rsid w:val="00042BA3"/>
    <w:rsid w:val="00042CA0"/>
    <w:rsid w:val="00042EBB"/>
    <w:rsid w:val="00043FFE"/>
    <w:rsid w:val="00047A56"/>
    <w:rsid w:val="00051259"/>
    <w:rsid w:val="0005301B"/>
    <w:rsid w:val="00064831"/>
    <w:rsid w:val="000870FD"/>
    <w:rsid w:val="000A22BA"/>
    <w:rsid w:val="000B2230"/>
    <w:rsid w:val="000C03E2"/>
    <w:rsid w:val="000D262A"/>
    <w:rsid w:val="000D47E9"/>
    <w:rsid w:val="000E2B51"/>
    <w:rsid w:val="000E51EC"/>
    <w:rsid w:val="000E6076"/>
    <w:rsid w:val="000F0258"/>
    <w:rsid w:val="000F25C6"/>
    <w:rsid w:val="000F68F9"/>
    <w:rsid w:val="000F6985"/>
    <w:rsid w:val="00102BDB"/>
    <w:rsid w:val="00104953"/>
    <w:rsid w:val="001065D5"/>
    <w:rsid w:val="00111AD2"/>
    <w:rsid w:val="00117BAC"/>
    <w:rsid w:val="00120CC0"/>
    <w:rsid w:val="00122545"/>
    <w:rsid w:val="00123A23"/>
    <w:rsid w:val="00123AB3"/>
    <w:rsid w:val="001242D4"/>
    <w:rsid w:val="001424EA"/>
    <w:rsid w:val="00145C6C"/>
    <w:rsid w:val="001465C6"/>
    <w:rsid w:val="00151C1B"/>
    <w:rsid w:val="001607E0"/>
    <w:rsid w:val="001638B2"/>
    <w:rsid w:val="00166327"/>
    <w:rsid w:val="001706FE"/>
    <w:rsid w:val="00171557"/>
    <w:rsid w:val="001770B9"/>
    <w:rsid w:val="00177C00"/>
    <w:rsid w:val="001813AE"/>
    <w:rsid w:val="001853A8"/>
    <w:rsid w:val="00190891"/>
    <w:rsid w:val="001A5452"/>
    <w:rsid w:val="001A64C4"/>
    <w:rsid w:val="001B2AC7"/>
    <w:rsid w:val="001B3313"/>
    <w:rsid w:val="001C1CFC"/>
    <w:rsid w:val="001D1880"/>
    <w:rsid w:val="001E07E7"/>
    <w:rsid w:val="001E1F35"/>
    <w:rsid w:val="001E523F"/>
    <w:rsid w:val="001F4951"/>
    <w:rsid w:val="001F7054"/>
    <w:rsid w:val="001F7249"/>
    <w:rsid w:val="00210DDC"/>
    <w:rsid w:val="0021114E"/>
    <w:rsid w:val="00213830"/>
    <w:rsid w:val="00213D38"/>
    <w:rsid w:val="00215D60"/>
    <w:rsid w:val="0022021E"/>
    <w:rsid w:val="00221652"/>
    <w:rsid w:val="0022220A"/>
    <w:rsid w:val="00223CB7"/>
    <w:rsid w:val="00230909"/>
    <w:rsid w:val="002314DE"/>
    <w:rsid w:val="00231919"/>
    <w:rsid w:val="0024363A"/>
    <w:rsid w:val="00255E07"/>
    <w:rsid w:val="00266FBF"/>
    <w:rsid w:val="00267EF9"/>
    <w:rsid w:val="00272646"/>
    <w:rsid w:val="00272786"/>
    <w:rsid w:val="0027502F"/>
    <w:rsid w:val="00284BB2"/>
    <w:rsid w:val="002851CE"/>
    <w:rsid w:val="00297814"/>
    <w:rsid w:val="002B1114"/>
    <w:rsid w:val="002B282B"/>
    <w:rsid w:val="002C25BE"/>
    <w:rsid w:val="002C2EAB"/>
    <w:rsid w:val="002C5D8E"/>
    <w:rsid w:val="002D2548"/>
    <w:rsid w:val="002D7502"/>
    <w:rsid w:val="002D7E03"/>
    <w:rsid w:val="002E6B93"/>
    <w:rsid w:val="002E7F2F"/>
    <w:rsid w:val="002F164C"/>
    <w:rsid w:val="002F67DF"/>
    <w:rsid w:val="002F6D90"/>
    <w:rsid w:val="003118CB"/>
    <w:rsid w:val="00313C33"/>
    <w:rsid w:val="00315AA6"/>
    <w:rsid w:val="00315BDD"/>
    <w:rsid w:val="00344BDE"/>
    <w:rsid w:val="003541CC"/>
    <w:rsid w:val="0036315F"/>
    <w:rsid w:val="00371B31"/>
    <w:rsid w:val="003749EF"/>
    <w:rsid w:val="0038359C"/>
    <w:rsid w:val="003918F8"/>
    <w:rsid w:val="003A02C5"/>
    <w:rsid w:val="003A17ED"/>
    <w:rsid w:val="003A1BF4"/>
    <w:rsid w:val="003A1C1E"/>
    <w:rsid w:val="003A27C8"/>
    <w:rsid w:val="003A2B96"/>
    <w:rsid w:val="003B30AD"/>
    <w:rsid w:val="003B3E9D"/>
    <w:rsid w:val="003C0C7D"/>
    <w:rsid w:val="003C24E8"/>
    <w:rsid w:val="003C3880"/>
    <w:rsid w:val="003C3B19"/>
    <w:rsid w:val="003C452F"/>
    <w:rsid w:val="003E1254"/>
    <w:rsid w:val="003E2A67"/>
    <w:rsid w:val="003E2B38"/>
    <w:rsid w:val="003F3071"/>
    <w:rsid w:val="00405423"/>
    <w:rsid w:val="004130E1"/>
    <w:rsid w:val="00421CBC"/>
    <w:rsid w:val="0042292E"/>
    <w:rsid w:val="00430120"/>
    <w:rsid w:val="004339C2"/>
    <w:rsid w:val="00435348"/>
    <w:rsid w:val="004374CF"/>
    <w:rsid w:val="004462F3"/>
    <w:rsid w:val="00451C21"/>
    <w:rsid w:val="00453155"/>
    <w:rsid w:val="00454B54"/>
    <w:rsid w:val="0046352F"/>
    <w:rsid w:val="00474948"/>
    <w:rsid w:val="00477E90"/>
    <w:rsid w:val="004817A9"/>
    <w:rsid w:val="00484C88"/>
    <w:rsid w:val="00485326"/>
    <w:rsid w:val="00486C59"/>
    <w:rsid w:val="00497265"/>
    <w:rsid w:val="004A01FE"/>
    <w:rsid w:val="004A1757"/>
    <w:rsid w:val="004A2CA9"/>
    <w:rsid w:val="004C03AA"/>
    <w:rsid w:val="004C31AB"/>
    <w:rsid w:val="004C7A2A"/>
    <w:rsid w:val="004D3041"/>
    <w:rsid w:val="004D4080"/>
    <w:rsid w:val="004D48CE"/>
    <w:rsid w:val="004D4A0C"/>
    <w:rsid w:val="004E1C40"/>
    <w:rsid w:val="004E4A72"/>
    <w:rsid w:val="004E6630"/>
    <w:rsid w:val="004F2F9C"/>
    <w:rsid w:val="004F65C7"/>
    <w:rsid w:val="0050361D"/>
    <w:rsid w:val="00512413"/>
    <w:rsid w:val="0052090C"/>
    <w:rsid w:val="005238A6"/>
    <w:rsid w:val="005239B2"/>
    <w:rsid w:val="005270BF"/>
    <w:rsid w:val="00533983"/>
    <w:rsid w:val="00534095"/>
    <w:rsid w:val="005346B1"/>
    <w:rsid w:val="00537BD9"/>
    <w:rsid w:val="00540818"/>
    <w:rsid w:val="00543D3F"/>
    <w:rsid w:val="00545A5A"/>
    <w:rsid w:val="00545CCF"/>
    <w:rsid w:val="00546225"/>
    <w:rsid w:val="00551114"/>
    <w:rsid w:val="00553D91"/>
    <w:rsid w:val="005558C2"/>
    <w:rsid w:val="00556C7F"/>
    <w:rsid w:val="00567C9E"/>
    <w:rsid w:val="00572509"/>
    <w:rsid w:val="00573776"/>
    <w:rsid w:val="00575288"/>
    <w:rsid w:val="0057600C"/>
    <w:rsid w:val="0058682A"/>
    <w:rsid w:val="00587082"/>
    <w:rsid w:val="005878D4"/>
    <w:rsid w:val="0059211D"/>
    <w:rsid w:val="0059599A"/>
    <w:rsid w:val="005969AE"/>
    <w:rsid w:val="005A5103"/>
    <w:rsid w:val="005A698E"/>
    <w:rsid w:val="005A69F4"/>
    <w:rsid w:val="005B554C"/>
    <w:rsid w:val="005B604D"/>
    <w:rsid w:val="005B6E15"/>
    <w:rsid w:val="005B7B75"/>
    <w:rsid w:val="005C4974"/>
    <w:rsid w:val="005C57CB"/>
    <w:rsid w:val="005C5BAE"/>
    <w:rsid w:val="005C7C29"/>
    <w:rsid w:val="005C7E97"/>
    <w:rsid w:val="005E25C5"/>
    <w:rsid w:val="005E351B"/>
    <w:rsid w:val="005E3974"/>
    <w:rsid w:val="005E4D3E"/>
    <w:rsid w:val="005F059E"/>
    <w:rsid w:val="0060004A"/>
    <w:rsid w:val="006036CF"/>
    <w:rsid w:val="0060465A"/>
    <w:rsid w:val="006048E3"/>
    <w:rsid w:val="006059FB"/>
    <w:rsid w:val="006070DA"/>
    <w:rsid w:val="00613FC6"/>
    <w:rsid w:val="0061509B"/>
    <w:rsid w:val="006157B6"/>
    <w:rsid w:val="00616518"/>
    <w:rsid w:val="00621554"/>
    <w:rsid w:val="00624B68"/>
    <w:rsid w:val="006266A3"/>
    <w:rsid w:val="00636FB7"/>
    <w:rsid w:val="00637161"/>
    <w:rsid w:val="0064046C"/>
    <w:rsid w:val="00640FFB"/>
    <w:rsid w:val="00645D13"/>
    <w:rsid w:val="0065356B"/>
    <w:rsid w:val="00653DDB"/>
    <w:rsid w:val="00661152"/>
    <w:rsid w:val="00663198"/>
    <w:rsid w:val="00665E02"/>
    <w:rsid w:val="00670154"/>
    <w:rsid w:val="00670F96"/>
    <w:rsid w:val="00672C7B"/>
    <w:rsid w:val="006800E5"/>
    <w:rsid w:val="0068523E"/>
    <w:rsid w:val="0068767C"/>
    <w:rsid w:val="00692C96"/>
    <w:rsid w:val="00694A48"/>
    <w:rsid w:val="00695BC4"/>
    <w:rsid w:val="006A3510"/>
    <w:rsid w:val="006A4779"/>
    <w:rsid w:val="006A5139"/>
    <w:rsid w:val="006A55BF"/>
    <w:rsid w:val="006B1865"/>
    <w:rsid w:val="006B24FC"/>
    <w:rsid w:val="006B6334"/>
    <w:rsid w:val="006B7603"/>
    <w:rsid w:val="006C099E"/>
    <w:rsid w:val="006C105D"/>
    <w:rsid w:val="006C372E"/>
    <w:rsid w:val="006C693C"/>
    <w:rsid w:val="006C7B85"/>
    <w:rsid w:val="006D0579"/>
    <w:rsid w:val="006D573C"/>
    <w:rsid w:val="006D7B0B"/>
    <w:rsid w:val="006E0416"/>
    <w:rsid w:val="006E1299"/>
    <w:rsid w:val="006E2082"/>
    <w:rsid w:val="006E7FCE"/>
    <w:rsid w:val="006F402A"/>
    <w:rsid w:val="006F650A"/>
    <w:rsid w:val="006F7C1B"/>
    <w:rsid w:val="00701298"/>
    <w:rsid w:val="00701405"/>
    <w:rsid w:val="00701FAC"/>
    <w:rsid w:val="007023D6"/>
    <w:rsid w:val="0070317C"/>
    <w:rsid w:val="007043B8"/>
    <w:rsid w:val="00704C68"/>
    <w:rsid w:val="00707E51"/>
    <w:rsid w:val="0071099B"/>
    <w:rsid w:val="0071104F"/>
    <w:rsid w:val="007168FB"/>
    <w:rsid w:val="007171E2"/>
    <w:rsid w:val="00725CB5"/>
    <w:rsid w:val="007356A9"/>
    <w:rsid w:val="007417D1"/>
    <w:rsid w:val="00745903"/>
    <w:rsid w:val="00745EB2"/>
    <w:rsid w:val="00745F80"/>
    <w:rsid w:val="00750E6E"/>
    <w:rsid w:val="007527C8"/>
    <w:rsid w:val="00754AE0"/>
    <w:rsid w:val="007668B3"/>
    <w:rsid w:val="00770E97"/>
    <w:rsid w:val="007716FE"/>
    <w:rsid w:val="00774044"/>
    <w:rsid w:val="007823FB"/>
    <w:rsid w:val="007879A1"/>
    <w:rsid w:val="00787CDA"/>
    <w:rsid w:val="00795F69"/>
    <w:rsid w:val="007A4FFB"/>
    <w:rsid w:val="007A7E63"/>
    <w:rsid w:val="007B089B"/>
    <w:rsid w:val="007B2E90"/>
    <w:rsid w:val="007B2F16"/>
    <w:rsid w:val="007C299C"/>
    <w:rsid w:val="007C7CCA"/>
    <w:rsid w:val="007E288E"/>
    <w:rsid w:val="007E5955"/>
    <w:rsid w:val="007E62F2"/>
    <w:rsid w:val="007F2B67"/>
    <w:rsid w:val="007F5154"/>
    <w:rsid w:val="007F5840"/>
    <w:rsid w:val="007F7ED3"/>
    <w:rsid w:val="00801F25"/>
    <w:rsid w:val="008122FF"/>
    <w:rsid w:val="008124C0"/>
    <w:rsid w:val="00813B5E"/>
    <w:rsid w:val="00816997"/>
    <w:rsid w:val="0082055E"/>
    <w:rsid w:val="00822297"/>
    <w:rsid w:val="00822CDA"/>
    <w:rsid w:val="0082443A"/>
    <w:rsid w:val="00827E28"/>
    <w:rsid w:val="00832748"/>
    <w:rsid w:val="00837689"/>
    <w:rsid w:val="00841A50"/>
    <w:rsid w:val="0085217A"/>
    <w:rsid w:val="0085401E"/>
    <w:rsid w:val="00870B1D"/>
    <w:rsid w:val="0087628A"/>
    <w:rsid w:val="008848FE"/>
    <w:rsid w:val="00884DC0"/>
    <w:rsid w:val="00886B49"/>
    <w:rsid w:val="008919D7"/>
    <w:rsid w:val="008A1BAB"/>
    <w:rsid w:val="008A1BCD"/>
    <w:rsid w:val="008A4F84"/>
    <w:rsid w:val="008A6648"/>
    <w:rsid w:val="008A75DD"/>
    <w:rsid w:val="008A7C27"/>
    <w:rsid w:val="008B573D"/>
    <w:rsid w:val="008B76CA"/>
    <w:rsid w:val="008C6001"/>
    <w:rsid w:val="008C6869"/>
    <w:rsid w:val="008C6EE2"/>
    <w:rsid w:val="008D26B9"/>
    <w:rsid w:val="008D316C"/>
    <w:rsid w:val="008D3D69"/>
    <w:rsid w:val="008D552C"/>
    <w:rsid w:val="008E16EB"/>
    <w:rsid w:val="008F0D29"/>
    <w:rsid w:val="008F10CD"/>
    <w:rsid w:val="008F4CE6"/>
    <w:rsid w:val="0090075F"/>
    <w:rsid w:val="00901E63"/>
    <w:rsid w:val="009021E0"/>
    <w:rsid w:val="009034CB"/>
    <w:rsid w:val="009055AC"/>
    <w:rsid w:val="00912AFC"/>
    <w:rsid w:val="009232D4"/>
    <w:rsid w:val="009349C5"/>
    <w:rsid w:val="00935797"/>
    <w:rsid w:val="00935FC5"/>
    <w:rsid w:val="00943CF5"/>
    <w:rsid w:val="0094503C"/>
    <w:rsid w:val="009523D3"/>
    <w:rsid w:val="0095378C"/>
    <w:rsid w:val="009547C5"/>
    <w:rsid w:val="00955D2B"/>
    <w:rsid w:val="00960250"/>
    <w:rsid w:val="009609B5"/>
    <w:rsid w:val="00962547"/>
    <w:rsid w:val="0096598A"/>
    <w:rsid w:val="009708DE"/>
    <w:rsid w:val="00974268"/>
    <w:rsid w:val="009756A9"/>
    <w:rsid w:val="0098095F"/>
    <w:rsid w:val="00987566"/>
    <w:rsid w:val="0099445F"/>
    <w:rsid w:val="00996822"/>
    <w:rsid w:val="009A096F"/>
    <w:rsid w:val="009A2871"/>
    <w:rsid w:val="009A38E6"/>
    <w:rsid w:val="009A45EE"/>
    <w:rsid w:val="009B1382"/>
    <w:rsid w:val="009C2E6C"/>
    <w:rsid w:val="009C5253"/>
    <w:rsid w:val="009C665D"/>
    <w:rsid w:val="009D2A2B"/>
    <w:rsid w:val="009D3250"/>
    <w:rsid w:val="009D6490"/>
    <w:rsid w:val="009D69F4"/>
    <w:rsid w:val="009E2560"/>
    <w:rsid w:val="009E48B5"/>
    <w:rsid w:val="009E63EF"/>
    <w:rsid w:val="009F3056"/>
    <w:rsid w:val="009F7B8A"/>
    <w:rsid w:val="00A004DB"/>
    <w:rsid w:val="00A00530"/>
    <w:rsid w:val="00A05DCA"/>
    <w:rsid w:val="00A114F1"/>
    <w:rsid w:val="00A1571F"/>
    <w:rsid w:val="00A21A97"/>
    <w:rsid w:val="00A36B31"/>
    <w:rsid w:val="00A434F7"/>
    <w:rsid w:val="00A45D0A"/>
    <w:rsid w:val="00A52161"/>
    <w:rsid w:val="00A55197"/>
    <w:rsid w:val="00A65EA8"/>
    <w:rsid w:val="00A67F42"/>
    <w:rsid w:val="00A70F80"/>
    <w:rsid w:val="00A715D6"/>
    <w:rsid w:val="00A724AC"/>
    <w:rsid w:val="00A94800"/>
    <w:rsid w:val="00A94D98"/>
    <w:rsid w:val="00A96EE6"/>
    <w:rsid w:val="00AA29EF"/>
    <w:rsid w:val="00AA35A1"/>
    <w:rsid w:val="00AA5507"/>
    <w:rsid w:val="00AA68A8"/>
    <w:rsid w:val="00AB369A"/>
    <w:rsid w:val="00AB4649"/>
    <w:rsid w:val="00AB533A"/>
    <w:rsid w:val="00AC0474"/>
    <w:rsid w:val="00AC2E61"/>
    <w:rsid w:val="00AC560D"/>
    <w:rsid w:val="00AC6820"/>
    <w:rsid w:val="00AD35B7"/>
    <w:rsid w:val="00AD6F65"/>
    <w:rsid w:val="00AE6C3D"/>
    <w:rsid w:val="00AF1646"/>
    <w:rsid w:val="00AF298A"/>
    <w:rsid w:val="00AF43C2"/>
    <w:rsid w:val="00AF73BD"/>
    <w:rsid w:val="00B01185"/>
    <w:rsid w:val="00B01FF3"/>
    <w:rsid w:val="00B05735"/>
    <w:rsid w:val="00B06904"/>
    <w:rsid w:val="00B1087F"/>
    <w:rsid w:val="00B2144B"/>
    <w:rsid w:val="00B21749"/>
    <w:rsid w:val="00B22098"/>
    <w:rsid w:val="00B26F79"/>
    <w:rsid w:val="00B270B0"/>
    <w:rsid w:val="00B2728B"/>
    <w:rsid w:val="00B27765"/>
    <w:rsid w:val="00B37D88"/>
    <w:rsid w:val="00B4044D"/>
    <w:rsid w:val="00B433C3"/>
    <w:rsid w:val="00B50E8E"/>
    <w:rsid w:val="00B624D7"/>
    <w:rsid w:val="00B66AD7"/>
    <w:rsid w:val="00B75B41"/>
    <w:rsid w:val="00B76944"/>
    <w:rsid w:val="00B82239"/>
    <w:rsid w:val="00B90AB4"/>
    <w:rsid w:val="00B96142"/>
    <w:rsid w:val="00B96CE6"/>
    <w:rsid w:val="00BA0162"/>
    <w:rsid w:val="00BA072D"/>
    <w:rsid w:val="00BA761B"/>
    <w:rsid w:val="00BB0466"/>
    <w:rsid w:val="00BB169C"/>
    <w:rsid w:val="00BB3187"/>
    <w:rsid w:val="00BB41FC"/>
    <w:rsid w:val="00BB4910"/>
    <w:rsid w:val="00BD2E98"/>
    <w:rsid w:val="00BD4BA8"/>
    <w:rsid w:val="00BD7084"/>
    <w:rsid w:val="00BE43D7"/>
    <w:rsid w:val="00BE7286"/>
    <w:rsid w:val="00C01FAC"/>
    <w:rsid w:val="00C04FBD"/>
    <w:rsid w:val="00C103F4"/>
    <w:rsid w:val="00C10EC9"/>
    <w:rsid w:val="00C16BD0"/>
    <w:rsid w:val="00C20B78"/>
    <w:rsid w:val="00C26DE4"/>
    <w:rsid w:val="00C3585D"/>
    <w:rsid w:val="00C3648D"/>
    <w:rsid w:val="00C45391"/>
    <w:rsid w:val="00C52F76"/>
    <w:rsid w:val="00C546EF"/>
    <w:rsid w:val="00C564CB"/>
    <w:rsid w:val="00C64913"/>
    <w:rsid w:val="00C66851"/>
    <w:rsid w:val="00C7123F"/>
    <w:rsid w:val="00C73359"/>
    <w:rsid w:val="00C74918"/>
    <w:rsid w:val="00C80F78"/>
    <w:rsid w:val="00C855B2"/>
    <w:rsid w:val="00C87CD3"/>
    <w:rsid w:val="00C92AD1"/>
    <w:rsid w:val="00C94244"/>
    <w:rsid w:val="00C94372"/>
    <w:rsid w:val="00C95E43"/>
    <w:rsid w:val="00C969C2"/>
    <w:rsid w:val="00CA1E2D"/>
    <w:rsid w:val="00CA4684"/>
    <w:rsid w:val="00CB100C"/>
    <w:rsid w:val="00CB147F"/>
    <w:rsid w:val="00CB2FBC"/>
    <w:rsid w:val="00CB591A"/>
    <w:rsid w:val="00CB5FCD"/>
    <w:rsid w:val="00CB6B50"/>
    <w:rsid w:val="00CC2671"/>
    <w:rsid w:val="00CC3DC1"/>
    <w:rsid w:val="00CC629C"/>
    <w:rsid w:val="00CD575C"/>
    <w:rsid w:val="00CD7110"/>
    <w:rsid w:val="00CD7486"/>
    <w:rsid w:val="00CF10D0"/>
    <w:rsid w:val="00CF12F4"/>
    <w:rsid w:val="00CF352B"/>
    <w:rsid w:val="00CF69A7"/>
    <w:rsid w:val="00D00FBD"/>
    <w:rsid w:val="00D01173"/>
    <w:rsid w:val="00D01F09"/>
    <w:rsid w:val="00D02399"/>
    <w:rsid w:val="00D04D5E"/>
    <w:rsid w:val="00D05635"/>
    <w:rsid w:val="00D1134D"/>
    <w:rsid w:val="00D13014"/>
    <w:rsid w:val="00D1511C"/>
    <w:rsid w:val="00D1706C"/>
    <w:rsid w:val="00D2359D"/>
    <w:rsid w:val="00D238F9"/>
    <w:rsid w:val="00D2400C"/>
    <w:rsid w:val="00D2766A"/>
    <w:rsid w:val="00D3068C"/>
    <w:rsid w:val="00D307FB"/>
    <w:rsid w:val="00D3103A"/>
    <w:rsid w:val="00D404EA"/>
    <w:rsid w:val="00D43710"/>
    <w:rsid w:val="00D44E90"/>
    <w:rsid w:val="00D47004"/>
    <w:rsid w:val="00D47EB1"/>
    <w:rsid w:val="00D55504"/>
    <w:rsid w:val="00D57C25"/>
    <w:rsid w:val="00D667DD"/>
    <w:rsid w:val="00D728ED"/>
    <w:rsid w:val="00D808B2"/>
    <w:rsid w:val="00D87A2F"/>
    <w:rsid w:val="00D9051E"/>
    <w:rsid w:val="00DA29D3"/>
    <w:rsid w:val="00DA2BEB"/>
    <w:rsid w:val="00DA4A36"/>
    <w:rsid w:val="00DC0A55"/>
    <w:rsid w:val="00DC2774"/>
    <w:rsid w:val="00DC361D"/>
    <w:rsid w:val="00DC3790"/>
    <w:rsid w:val="00DD1898"/>
    <w:rsid w:val="00DD2ED2"/>
    <w:rsid w:val="00DD71C8"/>
    <w:rsid w:val="00DE1ECD"/>
    <w:rsid w:val="00DE3C6B"/>
    <w:rsid w:val="00DE4E4B"/>
    <w:rsid w:val="00DE71BB"/>
    <w:rsid w:val="00DF09F9"/>
    <w:rsid w:val="00DF26DB"/>
    <w:rsid w:val="00E03A2D"/>
    <w:rsid w:val="00E11DA9"/>
    <w:rsid w:val="00E127D2"/>
    <w:rsid w:val="00E16B90"/>
    <w:rsid w:val="00E268D4"/>
    <w:rsid w:val="00E32FF9"/>
    <w:rsid w:val="00E345EA"/>
    <w:rsid w:val="00E35125"/>
    <w:rsid w:val="00E52A3E"/>
    <w:rsid w:val="00E54292"/>
    <w:rsid w:val="00E57114"/>
    <w:rsid w:val="00E60B22"/>
    <w:rsid w:val="00E617B0"/>
    <w:rsid w:val="00E62AB8"/>
    <w:rsid w:val="00E62D30"/>
    <w:rsid w:val="00E631F2"/>
    <w:rsid w:val="00E70EE8"/>
    <w:rsid w:val="00E84BD2"/>
    <w:rsid w:val="00E866AE"/>
    <w:rsid w:val="00E94645"/>
    <w:rsid w:val="00E95407"/>
    <w:rsid w:val="00EA7948"/>
    <w:rsid w:val="00EB09C7"/>
    <w:rsid w:val="00EB324A"/>
    <w:rsid w:val="00EB5762"/>
    <w:rsid w:val="00EC48B4"/>
    <w:rsid w:val="00EC5CFF"/>
    <w:rsid w:val="00EC6A94"/>
    <w:rsid w:val="00ED0A26"/>
    <w:rsid w:val="00ED32F3"/>
    <w:rsid w:val="00EE2DC4"/>
    <w:rsid w:val="00EE5EDE"/>
    <w:rsid w:val="00EF1650"/>
    <w:rsid w:val="00EF46FB"/>
    <w:rsid w:val="00F04E49"/>
    <w:rsid w:val="00F112DD"/>
    <w:rsid w:val="00F11D82"/>
    <w:rsid w:val="00F11E44"/>
    <w:rsid w:val="00F149E1"/>
    <w:rsid w:val="00F2117A"/>
    <w:rsid w:val="00F221F0"/>
    <w:rsid w:val="00F2546D"/>
    <w:rsid w:val="00F32913"/>
    <w:rsid w:val="00F4065C"/>
    <w:rsid w:val="00F41B60"/>
    <w:rsid w:val="00F46206"/>
    <w:rsid w:val="00F63C5E"/>
    <w:rsid w:val="00F708B3"/>
    <w:rsid w:val="00F726CA"/>
    <w:rsid w:val="00F73489"/>
    <w:rsid w:val="00F74F28"/>
    <w:rsid w:val="00F7547B"/>
    <w:rsid w:val="00F7599B"/>
    <w:rsid w:val="00F800E5"/>
    <w:rsid w:val="00F85332"/>
    <w:rsid w:val="00F952DC"/>
    <w:rsid w:val="00F95B03"/>
    <w:rsid w:val="00FA17A5"/>
    <w:rsid w:val="00FA28D0"/>
    <w:rsid w:val="00FA3865"/>
    <w:rsid w:val="00FB0D07"/>
    <w:rsid w:val="00FC7EE8"/>
    <w:rsid w:val="00FD2BF5"/>
    <w:rsid w:val="00FD3221"/>
    <w:rsid w:val="00FD4EE5"/>
    <w:rsid w:val="00FE174D"/>
    <w:rsid w:val="00FE4C5E"/>
    <w:rsid w:val="00FF56B9"/>
    <w:rsid w:val="00FF6A8B"/>
    <w:rsid w:val="02274EC8"/>
    <w:rsid w:val="03803ABF"/>
    <w:rsid w:val="043B4C5B"/>
    <w:rsid w:val="047F0FEB"/>
    <w:rsid w:val="05341DD6"/>
    <w:rsid w:val="08C93174"/>
    <w:rsid w:val="08F5769C"/>
    <w:rsid w:val="0A002BCE"/>
    <w:rsid w:val="0A993E64"/>
    <w:rsid w:val="0B81389B"/>
    <w:rsid w:val="0BA31A63"/>
    <w:rsid w:val="0BB73761"/>
    <w:rsid w:val="0DAC1A37"/>
    <w:rsid w:val="0F3C7F9B"/>
    <w:rsid w:val="103A6091"/>
    <w:rsid w:val="10861F63"/>
    <w:rsid w:val="1145536B"/>
    <w:rsid w:val="11536E81"/>
    <w:rsid w:val="14FA4119"/>
    <w:rsid w:val="153B5888"/>
    <w:rsid w:val="153E5F49"/>
    <w:rsid w:val="15926104"/>
    <w:rsid w:val="16822278"/>
    <w:rsid w:val="1853036D"/>
    <w:rsid w:val="18956BD8"/>
    <w:rsid w:val="19DB4ABE"/>
    <w:rsid w:val="1A0B5CA7"/>
    <w:rsid w:val="1AEA340B"/>
    <w:rsid w:val="1C6C40F3"/>
    <w:rsid w:val="1CAB4C1C"/>
    <w:rsid w:val="1CBF2475"/>
    <w:rsid w:val="1D9B2F98"/>
    <w:rsid w:val="1DA022A7"/>
    <w:rsid w:val="1F613B5F"/>
    <w:rsid w:val="20F3093F"/>
    <w:rsid w:val="24CA19B7"/>
    <w:rsid w:val="25755DC7"/>
    <w:rsid w:val="25F245CC"/>
    <w:rsid w:val="2685333B"/>
    <w:rsid w:val="29911A6F"/>
    <w:rsid w:val="299802D6"/>
    <w:rsid w:val="2A005E38"/>
    <w:rsid w:val="2CF2510D"/>
    <w:rsid w:val="2D5950B8"/>
    <w:rsid w:val="2FFE1556"/>
    <w:rsid w:val="31B6417C"/>
    <w:rsid w:val="343D3548"/>
    <w:rsid w:val="3885236D"/>
    <w:rsid w:val="38EE1CC0"/>
    <w:rsid w:val="394742E6"/>
    <w:rsid w:val="3948288A"/>
    <w:rsid w:val="39D5387A"/>
    <w:rsid w:val="3AD82C28"/>
    <w:rsid w:val="3C891B3F"/>
    <w:rsid w:val="3E1F67F5"/>
    <w:rsid w:val="3EFB5DED"/>
    <w:rsid w:val="3F60473E"/>
    <w:rsid w:val="407451A1"/>
    <w:rsid w:val="409C0254"/>
    <w:rsid w:val="41D5314A"/>
    <w:rsid w:val="42371840"/>
    <w:rsid w:val="42A704DE"/>
    <w:rsid w:val="433654D4"/>
    <w:rsid w:val="433A3D54"/>
    <w:rsid w:val="4588157C"/>
    <w:rsid w:val="45D01CA5"/>
    <w:rsid w:val="477635BD"/>
    <w:rsid w:val="48286871"/>
    <w:rsid w:val="48FF75D2"/>
    <w:rsid w:val="49CD0D14"/>
    <w:rsid w:val="49E30CA1"/>
    <w:rsid w:val="4C0B1899"/>
    <w:rsid w:val="4C3E2B07"/>
    <w:rsid w:val="4D01600E"/>
    <w:rsid w:val="4DB93A1D"/>
    <w:rsid w:val="4E0F02B7"/>
    <w:rsid w:val="51A72608"/>
    <w:rsid w:val="523F5F90"/>
    <w:rsid w:val="52736D20"/>
    <w:rsid w:val="528B637A"/>
    <w:rsid w:val="52F958DB"/>
    <w:rsid w:val="535123BD"/>
    <w:rsid w:val="549F7EBB"/>
    <w:rsid w:val="561E703E"/>
    <w:rsid w:val="579E6147"/>
    <w:rsid w:val="58573E71"/>
    <w:rsid w:val="5D852344"/>
    <w:rsid w:val="5FF11F12"/>
    <w:rsid w:val="603911C4"/>
    <w:rsid w:val="62846E6F"/>
    <w:rsid w:val="649317EA"/>
    <w:rsid w:val="681D13CB"/>
    <w:rsid w:val="69221563"/>
    <w:rsid w:val="69825989"/>
    <w:rsid w:val="69BD10C5"/>
    <w:rsid w:val="69F543AD"/>
    <w:rsid w:val="6B39476E"/>
    <w:rsid w:val="6BF84B7B"/>
    <w:rsid w:val="6CF048B2"/>
    <w:rsid w:val="717604C9"/>
    <w:rsid w:val="720C2BDC"/>
    <w:rsid w:val="72E871A5"/>
    <w:rsid w:val="764714DF"/>
    <w:rsid w:val="7687050B"/>
    <w:rsid w:val="77106CCA"/>
    <w:rsid w:val="77305DD2"/>
    <w:rsid w:val="776801F1"/>
    <w:rsid w:val="77E72B75"/>
    <w:rsid w:val="781520BE"/>
    <w:rsid w:val="78BF4BF7"/>
    <w:rsid w:val="78FB6D71"/>
    <w:rsid w:val="791F1447"/>
    <w:rsid w:val="798E037A"/>
    <w:rsid w:val="7B757B45"/>
    <w:rsid w:val="7BDD05A9"/>
    <w:rsid w:val="7C1B7C5E"/>
    <w:rsid w:val="7C5E577B"/>
    <w:rsid w:val="7CF624BE"/>
    <w:rsid w:val="7DB87774"/>
    <w:rsid w:val="7F6922D3"/>
    <w:rsid w:val="7F7E6F74"/>
    <w:rsid w:val="7FAE52D2"/>
    <w:rsid w:val="7FDC70F1"/>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34"/>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link w:val="36"/>
    <w:qFormat/>
    <w:uiPriority w:val="0"/>
    <w:pPr>
      <w:keepNext/>
      <w:keepLines/>
      <w:spacing w:before="280" w:after="290" w:line="376" w:lineRule="auto"/>
      <w:outlineLvl w:val="3"/>
    </w:pPr>
    <w:rPr>
      <w:rFonts w:ascii="Calibri Light" w:hAnsi="Calibri Light"/>
      <w:b/>
      <w:bCs/>
      <w:sz w:val="28"/>
      <w:szCs w:val="28"/>
    </w:rPr>
  </w:style>
  <w:style w:type="character" w:default="1" w:styleId="28">
    <w:name w:val="Default Paragraph Font"/>
    <w:semiHidden/>
    <w:uiPriority w:val="0"/>
  </w:style>
  <w:style w:type="table" w:default="1" w:styleId="26">
    <w:name w:val="Normal Table"/>
    <w:semiHidden/>
    <w:uiPriority w:val="0"/>
    <w:tblPr>
      <w:tblStyle w:val="26"/>
      <w:tblCellMar>
        <w:top w:w="0" w:type="dxa"/>
        <w:left w:w="108" w:type="dxa"/>
        <w:bottom w:w="0" w:type="dxa"/>
        <w:right w:w="108" w:type="dxa"/>
      </w:tblCellMar>
    </w:tblPr>
  </w:style>
  <w:style w:type="paragraph" w:styleId="6">
    <w:name w:val="List Bullet 4"/>
    <w:basedOn w:val="1"/>
    <w:uiPriority w:val="0"/>
    <w:pPr>
      <w:numPr>
        <w:ilvl w:val="0"/>
        <w:numId w:val="1"/>
      </w:numPr>
      <w:ind w:leftChars="0" w:firstLineChars="0"/>
    </w:pPr>
    <w:rPr>
      <w:szCs w:val="20"/>
    </w:rPr>
  </w:style>
  <w:style w:type="paragraph" w:styleId="7">
    <w:name w:val="Normal Indent"/>
    <w:basedOn w:val="1"/>
    <w:uiPriority w:val="0"/>
    <w:pPr>
      <w:numPr>
        <w:ilvl w:val="0"/>
        <w:numId w:val="2"/>
      </w:numPr>
      <w:tabs>
        <w:tab w:val="clear" w:pos="360"/>
      </w:tabs>
      <w:autoSpaceDE w:val="0"/>
      <w:autoSpaceDN w:val="0"/>
      <w:adjustRightInd w:val="0"/>
      <w:snapToGrid w:val="0"/>
      <w:spacing w:before="80" w:after="40" w:line="360" w:lineRule="auto"/>
      <w:ind w:left="567" w:firstLine="0" w:firstLineChars="0"/>
      <w:jc w:val="left"/>
    </w:pPr>
    <w:rPr>
      <w:kern w:val="0"/>
      <w:sz w:val="24"/>
      <w:szCs w:val="20"/>
    </w:rPr>
  </w:style>
  <w:style w:type="paragraph" w:styleId="8">
    <w:name w:val="List Bullet"/>
    <w:basedOn w:val="1"/>
    <w:uiPriority w:val="0"/>
    <w:pPr>
      <w:numPr>
        <w:ilvl w:val="0"/>
        <w:numId w:val="2"/>
      </w:numPr>
      <w:ind w:firstLineChars="0"/>
    </w:pPr>
    <w:rPr>
      <w:szCs w:val="20"/>
    </w:rPr>
  </w:style>
  <w:style w:type="paragraph" w:styleId="9">
    <w:name w:val="annotation text"/>
    <w:basedOn w:val="1"/>
    <w:link w:val="37"/>
    <w:uiPriority w:val="0"/>
    <w:pPr>
      <w:jc w:val="left"/>
    </w:pPr>
    <w:rPr>
      <w:szCs w:val="20"/>
    </w:rPr>
  </w:style>
  <w:style w:type="paragraph" w:styleId="10">
    <w:name w:val="Body Text 3"/>
    <w:basedOn w:val="1"/>
    <w:uiPriority w:val="0"/>
    <w:pPr>
      <w:spacing w:after="120"/>
    </w:pPr>
    <w:rPr>
      <w:sz w:val="16"/>
      <w:szCs w:val="16"/>
    </w:rPr>
  </w:style>
  <w:style w:type="paragraph" w:styleId="11">
    <w:name w:val="Body Text"/>
    <w:basedOn w:val="1"/>
    <w:next w:val="1"/>
    <w:link w:val="38"/>
    <w:uiPriority w:val="0"/>
    <w:pPr>
      <w:spacing w:after="120"/>
    </w:pPr>
  </w:style>
  <w:style w:type="paragraph" w:styleId="12">
    <w:name w:val="Body Text Indent"/>
    <w:basedOn w:val="1"/>
    <w:uiPriority w:val="0"/>
    <w:pPr>
      <w:ind w:firstLine="540"/>
    </w:pPr>
    <w:rPr>
      <w:sz w:val="28"/>
      <w:szCs w:val="20"/>
    </w:rPr>
  </w:style>
  <w:style w:type="paragraph" w:styleId="13">
    <w:name w:val="List Bullet 2"/>
    <w:basedOn w:val="1"/>
    <w:uiPriority w:val="0"/>
    <w:pPr>
      <w:numPr>
        <w:ilvl w:val="0"/>
        <w:numId w:val="3"/>
      </w:numPr>
      <w:ind w:leftChars="0" w:firstLineChars="0"/>
    </w:pPr>
    <w:rPr>
      <w:szCs w:val="20"/>
    </w:rPr>
  </w:style>
  <w:style w:type="paragraph" w:styleId="14">
    <w:name w:val="Plain Text"/>
    <w:basedOn w:val="1"/>
    <w:link w:val="39"/>
    <w:qFormat/>
    <w:uiPriority w:val="99"/>
    <w:rPr>
      <w:rFonts w:ascii="宋体" w:hAnsi="Courier New"/>
      <w:szCs w:val="20"/>
    </w:rPr>
  </w:style>
  <w:style w:type="paragraph" w:styleId="15">
    <w:name w:val="Date"/>
    <w:basedOn w:val="1"/>
    <w:next w:val="1"/>
    <w:link w:val="40"/>
    <w:uiPriority w:val="0"/>
    <w:rPr>
      <w:rFonts w:ascii="宋体" w:hAnsi="Courier New"/>
      <w:sz w:val="32"/>
      <w:szCs w:val="20"/>
    </w:rPr>
  </w:style>
  <w:style w:type="paragraph" w:styleId="16">
    <w:name w:val="Body Text Indent 2"/>
    <w:basedOn w:val="1"/>
    <w:uiPriority w:val="0"/>
    <w:pPr>
      <w:adjustRightInd w:val="0"/>
      <w:snapToGrid w:val="0"/>
      <w:spacing w:line="300" w:lineRule="auto"/>
      <w:ind w:firstLine="630" w:firstLineChars="300"/>
    </w:pPr>
    <w:rPr>
      <w:snapToGrid w:val="0"/>
      <w:kern w:val="0"/>
    </w:rPr>
  </w:style>
  <w:style w:type="paragraph" w:styleId="17">
    <w:name w:val="Balloon Text"/>
    <w:basedOn w:val="1"/>
    <w:link w:val="41"/>
    <w:unhideWhenUsed/>
    <w:uiPriority w:val="99"/>
    <w:rPr>
      <w:rFonts w:ascii="Calibri" w:hAnsi="Calibri"/>
      <w:sz w:val="18"/>
      <w:szCs w:val="18"/>
    </w:rPr>
  </w:style>
  <w:style w:type="paragraph" w:styleId="18">
    <w:name w:val="footer"/>
    <w:basedOn w:val="1"/>
    <w:link w:val="42"/>
    <w:uiPriority w:val="99"/>
    <w:pPr>
      <w:tabs>
        <w:tab w:val="center" w:pos="4153"/>
        <w:tab w:val="right" w:pos="8306"/>
      </w:tabs>
      <w:snapToGrid w:val="0"/>
      <w:jc w:val="left"/>
    </w:pPr>
    <w:rPr>
      <w:sz w:val="18"/>
      <w:szCs w:val="20"/>
    </w:rPr>
  </w:style>
  <w:style w:type="paragraph" w:styleId="19">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uiPriority w:val="0"/>
    <w:pPr>
      <w:autoSpaceDE w:val="0"/>
      <w:autoSpaceDN w:val="0"/>
      <w:adjustRightInd w:val="0"/>
    </w:pPr>
    <w:rPr>
      <w:rFonts w:ascii="宋体" w:hAnsi="宋体"/>
      <w:snapToGrid w:val="0"/>
      <w:color w:val="000000"/>
      <w:kern w:val="0"/>
      <w:szCs w:val="18"/>
    </w:rPr>
  </w:style>
  <w:style w:type="paragraph" w:styleId="21">
    <w:name w:val="Body Text Indent 3"/>
    <w:basedOn w:val="1"/>
    <w:uiPriority w:val="0"/>
    <w:pPr>
      <w:adjustRightInd w:val="0"/>
      <w:snapToGrid w:val="0"/>
      <w:spacing w:line="300" w:lineRule="auto"/>
      <w:ind w:firstLine="420" w:firstLineChars="200"/>
    </w:pPr>
    <w:rPr>
      <w:rFonts w:ascii="宋体"/>
    </w:rPr>
  </w:style>
  <w:style w:type="paragraph" w:styleId="22">
    <w:name w:val="toc 2"/>
    <w:basedOn w:val="1"/>
    <w:next w:val="1"/>
    <w:uiPriority w:val="0"/>
    <w:pPr>
      <w:ind w:left="420" w:leftChars="200"/>
    </w:pPr>
  </w:style>
  <w:style w:type="paragraph" w:styleId="23">
    <w:name w:val="Body Text 2"/>
    <w:basedOn w:val="1"/>
    <w:uiPriority w:val="0"/>
    <w:pPr>
      <w:spacing w:after="120" w:line="480" w:lineRule="auto"/>
    </w:pPr>
  </w:style>
  <w:style w:type="paragraph" w:styleId="24">
    <w:name w:val="HTML Preformatted"/>
    <w:basedOn w:val="1"/>
    <w:link w:val="4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table" w:styleId="27">
    <w:name w:val="Table Grid"/>
    <w:basedOn w:val="26"/>
    <w:uiPriority w:val="59"/>
    <w:pPr>
      <w:widowControl w:val="0"/>
      <w:jc w:val="both"/>
    </w:p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uiPriority w:val="0"/>
  </w:style>
  <w:style w:type="character" w:styleId="31">
    <w:name w:val="FollowedHyperlink"/>
    <w:uiPriority w:val="0"/>
    <w:rPr>
      <w:color w:val="800080"/>
      <w:u w:val="single"/>
    </w:rPr>
  </w:style>
  <w:style w:type="character" w:styleId="32">
    <w:name w:val="Hyperlink"/>
    <w:uiPriority w:val="99"/>
    <w:rPr>
      <w:color w:val="0000FF"/>
      <w:u w:val="single"/>
    </w:rPr>
  </w:style>
  <w:style w:type="character" w:styleId="33">
    <w:name w:val="annotation reference"/>
    <w:uiPriority w:val="0"/>
    <w:rPr>
      <w:sz w:val="21"/>
      <w:szCs w:val="21"/>
    </w:rPr>
  </w:style>
  <w:style w:type="character" w:customStyle="1" w:styleId="34">
    <w:name w:val="标题 2 Char"/>
    <w:link w:val="3"/>
    <w:uiPriority w:val="0"/>
    <w:rPr>
      <w:rFonts w:ascii="Arial" w:hAnsi="Arial"/>
      <w:b/>
      <w:bCs/>
      <w:kern w:val="2"/>
      <w:sz w:val="32"/>
      <w:szCs w:val="32"/>
    </w:rPr>
  </w:style>
  <w:style w:type="character" w:customStyle="1" w:styleId="35">
    <w:name w:val="标题 3 Char"/>
    <w:link w:val="4"/>
    <w:uiPriority w:val="0"/>
    <w:rPr>
      <w:b/>
      <w:bCs/>
      <w:kern w:val="2"/>
      <w:sz w:val="32"/>
      <w:szCs w:val="32"/>
    </w:rPr>
  </w:style>
  <w:style w:type="character" w:customStyle="1" w:styleId="36">
    <w:name w:val="标题 4 Char"/>
    <w:link w:val="5"/>
    <w:semiHidden/>
    <w:uiPriority w:val="0"/>
    <w:rPr>
      <w:rFonts w:ascii="Calibri Light" w:hAnsi="Calibri Light" w:eastAsia="宋体" w:cs="Times New Roman"/>
      <w:b/>
      <w:bCs/>
      <w:kern w:val="2"/>
      <w:sz w:val="28"/>
      <w:szCs w:val="28"/>
    </w:rPr>
  </w:style>
  <w:style w:type="character" w:customStyle="1" w:styleId="37">
    <w:name w:val="批注文字 Char"/>
    <w:link w:val="9"/>
    <w:uiPriority w:val="0"/>
    <w:rPr>
      <w:kern w:val="2"/>
      <w:sz w:val="21"/>
    </w:rPr>
  </w:style>
  <w:style w:type="character" w:customStyle="1" w:styleId="38">
    <w:name w:val="正文文本 Char"/>
    <w:link w:val="11"/>
    <w:uiPriority w:val="0"/>
    <w:rPr>
      <w:kern w:val="2"/>
      <w:sz w:val="21"/>
      <w:szCs w:val="24"/>
    </w:rPr>
  </w:style>
  <w:style w:type="character" w:customStyle="1" w:styleId="39">
    <w:name w:val="纯文本 Char"/>
    <w:link w:val="14"/>
    <w:qFormat/>
    <w:uiPriority w:val="99"/>
    <w:rPr>
      <w:rFonts w:ascii="宋体" w:hAnsi="Courier New"/>
      <w:kern w:val="2"/>
      <w:sz w:val="21"/>
    </w:rPr>
  </w:style>
  <w:style w:type="character" w:customStyle="1" w:styleId="40">
    <w:name w:val="日期 Char"/>
    <w:link w:val="15"/>
    <w:uiPriority w:val="0"/>
    <w:rPr>
      <w:rFonts w:ascii="宋体" w:hAnsi="Courier New"/>
      <w:kern w:val="2"/>
      <w:sz w:val="32"/>
    </w:rPr>
  </w:style>
  <w:style w:type="character" w:customStyle="1" w:styleId="41">
    <w:name w:val="批注框文本 Char"/>
    <w:link w:val="17"/>
    <w:uiPriority w:val="99"/>
    <w:rPr>
      <w:rFonts w:ascii="Calibri" w:hAnsi="Calibri"/>
      <w:kern w:val="2"/>
      <w:sz w:val="18"/>
      <w:szCs w:val="18"/>
    </w:rPr>
  </w:style>
  <w:style w:type="character" w:customStyle="1" w:styleId="42">
    <w:name w:val="页脚 Char"/>
    <w:link w:val="18"/>
    <w:uiPriority w:val="99"/>
    <w:rPr>
      <w:kern w:val="2"/>
      <w:sz w:val="18"/>
    </w:rPr>
  </w:style>
  <w:style w:type="character" w:customStyle="1" w:styleId="43">
    <w:name w:val="页眉 Char"/>
    <w:link w:val="19"/>
    <w:uiPriority w:val="99"/>
    <w:rPr>
      <w:kern w:val="2"/>
      <w:sz w:val="18"/>
      <w:szCs w:val="18"/>
    </w:rPr>
  </w:style>
  <w:style w:type="character" w:customStyle="1" w:styleId="44">
    <w:name w:val="HTML 预设格式 Char"/>
    <w:link w:val="24"/>
    <w:uiPriority w:val="0"/>
    <w:rPr>
      <w:rFonts w:ascii="Arial Unicode MS" w:hAnsi="Arial Unicode MS" w:eastAsia="Arial Unicode MS" w:cs="Arial Unicode MS"/>
      <w:color w:val="000000"/>
    </w:rPr>
  </w:style>
  <w:style w:type="paragraph" w:customStyle="1" w:styleId="45">
    <w:name w:val="p9"/>
    <w:basedOn w:val="1"/>
    <w:uiPriority w:val="0"/>
    <w:pPr>
      <w:widowControl/>
      <w:spacing w:before="100" w:beforeAutospacing="1" w:after="100" w:afterAutospacing="1"/>
      <w:jc w:val="left"/>
    </w:pPr>
    <w:rPr>
      <w:rFonts w:ascii="_x000B__x000C_" w:hAnsi="_x000B__x000C_" w:eastAsia="Arial Unicode MS" w:cs="Arial Unicode MS"/>
      <w:color w:val="000000"/>
      <w:kern w:val="0"/>
      <w:sz w:val="18"/>
      <w:szCs w:val="18"/>
    </w:rPr>
  </w:style>
  <w:style w:type="paragraph" w:customStyle="1" w:styleId="46">
    <w:name w:val="正文 2"/>
    <w:basedOn w:val="1"/>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7">
    <w:name w:val="样式1"/>
    <w:basedOn w:val="1"/>
    <w:uiPriority w:val="0"/>
    <w:pPr>
      <w:numPr>
        <w:ilvl w:val="0"/>
        <w:numId w:val="3"/>
      </w:numPr>
      <w:tabs>
        <w:tab w:val="clear" w:pos="780"/>
      </w:tabs>
      <w:autoSpaceDE w:val="0"/>
      <w:autoSpaceDN w:val="0"/>
      <w:adjustRightInd w:val="0"/>
      <w:spacing w:line="440" w:lineRule="atLeast"/>
      <w:ind w:left="0" w:leftChars="0" w:firstLine="601" w:firstLineChars="0"/>
      <w:textAlignment w:val="baseline"/>
    </w:pPr>
    <w:rPr>
      <w:rFonts w:ascii="宋体"/>
      <w:kern w:val="0"/>
      <w:sz w:val="28"/>
      <w:szCs w:val="20"/>
    </w:rPr>
  </w:style>
  <w:style w:type="paragraph" w:customStyle="1" w:styleId="48">
    <w:name w:val="font0"/>
    <w:basedOn w:val="1"/>
    <w:uiPriority w:val="0"/>
    <w:pPr>
      <w:widowControl/>
      <w:spacing w:before="100" w:beforeAutospacing="1" w:after="100" w:afterAutospacing="1"/>
      <w:jc w:val="left"/>
    </w:pPr>
    <w:rPr>
      <w:rFonts w:hint="eastAsia" w:ascii="宋体" w:hAnsi="宋体" w:cs="Arial Unicode MS"/>
      <w:kern w:val="0"/>
      <w:sz w:val="24"/>
    </w:rPr>
  </w:style>
  <w:style w:type="paragraph" w:customStyle="1" w:styleId="49">
    <w:name w:val="font5"/>
    <w:basedOn w:val="1"/>
    <w:uiPriority w:val="0"/>
    <w:pPr>
      <w:widowControl/>
      <w:spacing w:before="100" w:beforeAutospacing="1" w:after="100" w:afterAutospacing="1"/>
      <w:jc w:val="left"/>
    </w:pPr>
    <w:rPr>
      <w:rFonts w:hint="eastAsia" w:ascii="宋体" w:hAnsi="宋体" w:cs="Arial Unicode MS"/>
      <w:kern w:val="0"/>
      <w:sz w:val="24"/>
    </w:rPr>
  </w:style>
  <w:style w:type="paragraph" w:customStyle="1" w:styleId="50">
    <w:name w:val="font6"/>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1">
    <w:name w:val="font7"/>
    <w:basedOn w:val="1"/>
    <w:uiPriority w:val="0"/>
    <w:pPr>
      <w:widowControl/>
      <w:spacing w:before="100" w:beforeAutospacing="1" w:after="100" w:afterAutospacing="1"/>
      <w:jc w:val="left"/>
    </w:pPr>
    <w:rPr>
      <w:rFonts w:eastAsia="Arial Unicode MS"/>
      <w:kern w:val="0"/>
      <w:sz w:val="24"/>
    </w:rPr>
  </w:style>
  <w:style w:type="paragraph" w:customStyle="1" w:styleId="52">
    <w:name w:val="font8"/>
    <w:basedOn w:val="1"/>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53">
    <w:name w:val="font9"/>
    <w:basedOn w:val="1"/>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54">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55">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56">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57">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58">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9">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60">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61">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62">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63">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64">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65">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66">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67">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68">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69">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0">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71">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72">
    <w:name w:val="xl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73">
    <w:name w:val="xl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4">
    <w:name w:val="xl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5">
    <w:name w:val="xl47"/>
    <w:basedOn w:val="1"/>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76">
    <w:name w:val="xl48"/>
    <w:basedOn w:val="1"/>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77">
    <w:name w:val="1"/>
    <w:basedOn w:val="1"/>
    <w:next w:val="14"/>
    <w:uiPriority w:val="0"/>
    <w:rPr>
      <w:rFonts w:ascii="宋体" w:hAnsi="Courier New"/>
      <w:szCs w:val="20"/>
    </w:rPr>
  </w:style>
  <w:style w:type="paragraph" w:customStyle="1" w:styleId="78">
    <w:name w:val="正文 New"/>
    <w:uiPriority w:val="0"/>
    <w:pPr>
      <w:widowControl w:val="0"/>
      <w:jc w:val="both"/>
    </w:pPr>
    <w:rPr>
      <w:kern w:val="2"/>
      <w:sz w:val="21"/>
      <w:lang w:val="en-US" w:eastAsia="zh-CN" w:bidi="ar-SA"/>
    </w:rPr>
  </w:style>
  <w:style w:type="paragraph" w:customStyle="1" w:styleId="79">
    <w:name w:val="List Paragraph"/>
    <w:basedOn w:val="1"/>
    <w:qFormat/>
    <w:uiPriority w:val="34"/>
    <w:pPr>
      <w:ind w:firstLine="420" w:firstLineChars="200"/>
    </w:pPr>
    <w:rPr>
      <w:rFonts w:ascii="Calibri" w:hAnsi="Calibri"/>
      <w:szCs w:val="22"/>
    </w:rPr>
  </w:style>
  <w:style w:type="paragraph" w:customStyle="1" w:styleId="80">
    <w:name w:val="xl24"/>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top"/>
    </w:pPr>
    <w:rPr>
      <w:rFonts w:ascii="宋体" w:hAnsi="宋体" w:cs="宋体"/>
      <w:kern w:val="0"/>
      <w:szCs w:val="21"/>
    </w:rPr>
  </w:style>
  <w:style w:type="paragraph" w:customStyle="1" w:styleId="81">
    <w:name w:val="xl25"/>
    <w:basedOn w:val="1"/>
    <w:uiPriority w:val="0"/>
    <w:pPr>
      <w:widowControl/>
      <w:pBdr>
        <w:right w:val="single" w:color="auto" w:sz="8" w:space="0"/>
      </w:pBdr>
      <w:spacing w:before="100" w:beforeAutospacing="1" w:after="100" w:afterAutospacing="1"/>
      <w:textAlignment w:val="top"/>
    </w:pPr>
    <w:rPr>
      <w:rFonts w:ascii="宋体" w:hAnsi="宋体" w:cs="宋体"/>
      <w:kern w:val="0"/>
      <w:szCs w:val="21"/>
    </w:rPr>
  </w:style>
  <w:style w:type="character" w:customStyle="1" w:styleId="82">
    <w:name w:val="font01"/>
    <w:unhideWhenUsed/>
    <w:uiPriority w:val="0"/>
    <w:rPr>
      <w:rFonts w:hint="eastAsia" w:ascii="宋体" w:hAnsi="宋体" w:eastAsia="宋体"/>
      <w:color w:val="000000"/>
      <w:sz w:val="24"/>
      <w:lang w:eastAsia="en-US"/>
    </w:rPr>
  </w:style>
  <w:style w:type="paragraph" w:styleId="83">
    <w:name w:val="List Paragraph"/>
    <w:basedOn w:val="1"/>
    <w:qFormat/>
    <w:uiPriority w:val="34"/>
    <w:pPr>
      <w:ind w:firstLine="420" w:firstLineChars="200"/>
    </w:pPr>
  </w:style>
  <w:style w:type="paragraph" w:customStyle="1" w:styleId="84">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85">
    <w:name w:val="font11"/>
    <w:uiPriority w:val="0"/>
    <w:rPr>
      <w:rFonts w:hint="eastAsia" w:ascii="宋体" w:hAnsi="宋体" w:eastAsia="宋体" w:cs="宋体"/>
      <w:color w:val="000000"/>
      <w:sz w:val="21"/>
      <w:szCs w:val="21"/>
      <w:u w:val="none"/>
    </w:rPr>
  </w:style>
  <w:style w:type="character" w:customStyle="1" w:styleId="86">
    <w:name w:val="font31"/>
    <w:qFormat/>
    <w:uiPriority w:val="0"/>
    <w:rPr>
      <w:rFonts w:hint="eastAsia" w:ascii="宋体" w:hAnsi="宋体" w:eastAsia="宋体" w:cs="宋体"/>
      <w:color w:val="000000"/>
      <w:sz w:val="22"/>
      <w:szCs w:val="22"/>
      <w:u w:val="none"/>
      <w:vertAlign w:val="superscript"/>
    </w:rPr>
  </w:style>
  <w:style w:type="character" w:customStyle="1" w:styleId="87">
    <w:name w:val="font21"/>
    <w:uiPriority w:val="0"/>
    <w:rPr>
      <w:rFonts w:ascii="font-weight : 400" w:hAnsi="font-weight : 400" w:eastAsia="font-weight : 400" w:cs="font-weight : 400"/>
      <w:color w:val="000000"/>
      <w:sz w:val="22"/>
      <w:szCs w:val="22"/>
      <w:u w:val="none"/>
      <w:vertAlign w:val="superscript"/>
    </w:rPr>
  </w:style>
  <w:style w:type="paragraph" w:customStyle="1" w:styleId="88">
    <w:name w:val="Char"/>
    <w:basedOn w:val="1"/>
    <w:uiPriority w:val="0"/>
    <w:rPr>
      <w:rFonts w:ascii="Tahoma" w:hAnsi="Tahoma"/>
      <w:sz w:val="24"/>
      <w:szCs w:val="20"/>
    </w:rPr>
  </w:style>
  <w:style w:type="character" w:customStyle="1" w:styleId="89">
    <w:name w:val="批注文字 Char1"/>
    <w:uiPriority w:val="0"/>
    <w:rPr>
      <w:kern w:val="2"/>
      <w:sz w:val="21"/>
      <w:szCs w:val="24"/>
    </w:rPr>
  </w:style>
  <w:style w:type="paragraph" w:customStyle="1" w:styleId="90">
    <w:name w:val="Table Text"/>
    <w:basedOn w:val="1"/>
    <w:qFormat/>
    <w:uiPriority w:val="0"/>
    <w:rPr>
      <w:rFonts w:ascii="微软雅黑" w:hAnsi="微软雅黑" w:eastAsia="微软雅黑" w:cs="微软雅黑"/>
      <w:sz w:val="18"/>
      <w:szCs w:val="18"/>
      <w:lang w:eastAsia="en-US"/>
    </w:rPr>
  </w:style>
  <w:style w:type="character" w:customStyle="1" w:styleId="9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19532</Words>
  <Characters>20480</Characters>
  <Lines>171</Lines>
  <Paragraphs>48</Paragraphs>
  <TotalTime>0</TotalTime>
  <ScaleCrop>false</ScaleCrop>
  <LinksUpToDate>false</LinksUpToDate>
  <CharactersWithSpaces>22089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2012-11-22T09:12:00Z</dcterms:created>
  <dc:creator>微软用户</dc:creator>
  <cp:lastModifiedBy>大叔(靖)</cp:lastModifiedBy>
  <cp:lastPrinted>2013-08-14T03:03:00Z</cp:lastPrinted>
  <dcterms:modified xsi:type="dcterms:W3CDTF">2024-09-18T08:15:01Z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CF1E9AC83C1E4586B8187056AC780589_13</vt:lpwstr>
  </property>
</Properties>
</file>